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29" w:rsidRDefault="005A5B66" w:rsidP="00497C29">
      <w:pPr>
        <w:pStyle w:val="2"/>
        <w:shd w:val="clear" w:color="auto" w:fill="auto"/>
        <w:spacing w:after="0" w:line="240" w:lineRule="exact"/>
        <w:ind w:left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97C29" w:rsidRPr="00031403" w:rsidRDefault="00497C29" w:rsidP="00497C29">
      <w:pPr>
        <w:pStyle w:val="2"/>
        <w:shd w:val="clear" w:color="auto" w:fill="auto"/>
        <w:spacing w:after="0" w:line="240" w:lineRule="exact"/>
        <w:ind w:left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выполнении </w:t>
      </w:r>
      <w:r w:rsidRPr="00031403">
        <w:rPr>
          <w:b/>
          <w:sz w:val="24"/>
          <w:szCs w:val="24"/>
        </w:rPr>
        <w:t xml:space="preserve">мероприятий подпрограммы «Противодействие коррупции в Чеченской Республике» государственной программы Чеченской Республики «Экономическое развитие и инновационная экономика Чеченской Республики» </w:t>
      </w:r>
    </w:p>
    <w:p w:rsidR="00497C29" w:rsidRDefault="00497C29" w:rsidP="00497C29">
      <w:pPr>
        <w:pStyle w:val="2"/>
        <w:shd w:val="clear" w:color="auto" w:fill="auto"/>
        <w:spacing w:after="0" w:line="240" w:lineRule="exact"/>
        <w:ind w:left="540"/>
        <w:contextualSpacing/>
        <w:rPr>
          <w:b/>
          <w:sz w:val="24"/>
          <w:szCs w:val="24"/>
        </w:rPr>
      </w:pPr>
      <w:r w:rsidRPr="00031403">
        <w:rPr>
          <w:b/>
          <w:sz w:val="24"/>
          <w:szCs w:val="24"/>
        </w:rPr>
        <w:t>Министерства имущественных и земельных отношений Чеченской Республики</w:t>
      </w:r>
    </w:p>
    <w:p w:rsidR="001E6C4D" w:rsidRPr="00031403" w:rsidRDefault="001E6C4D" w:rsidP="00497C29">
      <w:pPr>
        <w:pStyle w:val="2"/>
        <w:shd w:val="clear" w:color="auto" w:fill="auto"/>
        <w:spacing w:after="0" w:line="240" w:lineRule="exact"/>
        <w:ind w:left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4-й квартал 2020 года</w:t>
      </w:r>
    </w:p>
    <w:p w:rsidR="00497C29" w:rsidRDefault="00497C29" w:rsidP="00497C29"/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4429"/>
        <w:gridCol w:w="2411"/>
        <w:gridCol w:w="6843"/>
      </w:tblGrid>
      <w:tr w:rsidR="00497C29" w:rsidRPr="009E283B" w:rsidTr="00FA0FFB">
        <w:tc>
          <w:tcPr>
            <w:tcW w:w="918" w:type="dxa"/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/</w:t>
            </w:r>
            <w:proofErr w:type="spellStart"/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п</w:t>
            </w:r>
            <w:proofErr w:type="spellEnd"/>
          </w:p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№</w:t>
            </w:r>
          </w:p>
        </w:tc>
        <w:tc>
          <w:tcPr>
            <w:tcW w:w="4429" w:type="dxa"/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Наименование мероприятий подпрограммы</w:t>
            </w:r>
          </w:p>
        </w:tc>
        <w:tc>
          <w:tcPr>
            <w:tcW w:w="2411" w:type="dxa"/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Исполнители</w:t>
            </w:r>
          </w:p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843" w:type="dxa"/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9E283B">
              <w:rPr>
                <w:rStyle w:val="1"/>
                <w:rFonts w:eastAsia="Microsoft Sans Serif"/>
                <w:b/>
                <w:sz w:val="24"/>
                <w:szCs w:val="24"/>
              </w:rPr>
              <w:t>Исполнение мероприятий</w:t>
            </w:r>
          </w:p>
        </w:tc>
      </w:tr>
      <w:tr w:rsidR="00497C29" w:rsidRPr="009E283B" w:rsidTr="00FA0FFB">
        <w:trPr>
          <w:trHeight w:val="2348"/>
        </w:trPr>
        <w:tc>
          <w:tcPr>
            <w:tcW w:w="918" w:type="dxa"/>
          </w:tcPr>
          <w:p w:rsidR="00497C29" w:rsidRPr="00AF36F8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MicrosoftSansSerif0pt"/>
                <w:rFonts w:cs="Times New Roman"/>
                <w:sz w:val="24"/>
                <w:szCs w:val="24"/>
              </w:rPr>
            </w:pPr>
            <w:r w:rsidRPr="00AF36F8">
              <w:rPr>
                <w:rStyle w:val="MicrosoftSansSerif0pt"/>
                <w:rFonts w:cs="Times New Roman"/>
                <w:sz w:val="24"/>
                <w:szCs w:val="24"/>
              </w:rPr>
              <w:t>1</w:t>
            </w:r>
            <w:r>
              <w:rPr>
                <w:rStyle w:val="MicrosoftSansSerif0p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  <w:tcBorders>
              <w:right w:val="single" w:sz="4" w:space="0" w:color="auto"/>
            </w:tcBorders>
          </w:tcPr>
          <w:p w:rsidR="00497C29" w:rsidRPr="009E283B" w:rsidRDefault="00497C29" w:rsidP="00FA0FFB">
            <w:pPr>
              <w:pStyle w:val="2"/>
              <w:contextualSpacing/>
              <w:jc w:val="left"/>
              <w:rPr>
                <w:b/>
                <w:i/>
              </w:rPr>
            </w:pPr>
            <w:r w:rsidRPr="00DB681F">
              <w:rPr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Чеченской Республики и принятие по результатам такого анализа организационных мер, направленных на предупреждение подобных фактов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9E283B" w:rsidRDefault="00497C29" w:rsidP="00FA0FFB">
            <w:pPr>
              <w:contextualSpacing/>
              <w:rPr>
                <w:b/>
                <w:i/>
              </w:rPr>
            </w:pPr>
            <w:r w:rsidRPr="009E283B">
              <w:rPr>
                <w:rStyle w:val="1"/>
                <w:rFonts w:eastAsia="Microsoft Sans Serif"/>
              </w:rPr>
              <w:t>Органы исполнительной власти</w:t>
            </w:r>
            <w:r w:rsidRPr="009E283B">
              <w:t xml:space="preserve"> </w:t>
            </w:r>
            <w:r w:rsidRPr="009E283B">
              <w:rPr>
                <w:rStyle w:val="1"/>
                <w:rFonts w:eastAsia="Microsoft Sans Serif"/>
              </w:rPr>
              <w:t>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5140F7" w:rsidRDefault="00CF455A" w:rsidP="00CF455A">
            <w:pPr>
              <w:contextualSpacing/>
              <w:jc w:val="center"/>
            </w:pPr>
            <w:r>
              <w:t xml:space="preserve">В целях выявления наличии  в обращениях граждан информации о фактах коррупции со стороны государственных гражданских служащих </w:t>
            </w:r>
            <w:r>
              <w:rPr>
                <w:rStyle w:val="1"/>
                <w:rFonts w:eastAsia="Microsoft Sans Serif"/>
              </w:rPr>
              <w:t>Министерства имущественных и земельных отношений ЧР</w:t>
            </w:r>
            <w:r>
              <w:t>, ежеквартально проводится анализ обращений. Информация о результатах рассмотрения обращений граждан по фактам коррупции размещается на официальном сайте МИЗО ЧР  в информационно-телекоммуникационной сети «Интернет». За отчетный период обращений о фактах коррупции не поступало.</w:t>
            </w:r>
          </w:p>
        </w:tc>
      </w:tr>
      <w:tr w:rsidR="00497C29" w:rsidRPr="009E283B" w:rsidTr="00497C29">
        <w:trPr>
          <w:trHeight w:val="1318"/>
        </w:trPr>
        <w:tc>
          <w:tcPr>
            <w:tcW w:w="918" w:type="dxa"/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9E283B">
              <w:rPr>
                <w:rStyle w:val="1"/>
                <w:rFonts w:eastAsia="Microsoft Sans Serif"/>
                <w:sz w:val="24"/>
                <w:szCs w:val="24"/>
              </w:rPr>
              <w:t>2.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Проведение экспертизы проектов нормативных правовых актов, разработанных органами исполнительной власти Чеченской Республики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9E283B" w:rsidRDefault="00497C29" w:rsidP="00747915">
            <w:pPr>
              <w:pStyle w:val="2"/>
              <w:shd w:val="clear" w:color="auto" w:fill="auto"/>
              <w:spacing w:after="0" w:line="240" w:lineRule="auto"/>
              <w:contextualSpacing/>
              <w:jc w:val="left"/>
            </w:pPr>
            <w:r w:rsidRPr="009E283B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</w:t>
            </w:r>
            <w:r w:rsidRPr="009E283B">
              <w:rPr>
                <w:sz w:val="24"/>
                <w:szCs w:val="24"/>
              </w:rPr>
              <w:t xml:space="preserve"> </w:t>
            </w:r>
            <w:r w:rsidRPr="009E283B">
              <w:rPr>
                <w:rStyle w:val="1"/>
                <w:rFonts w:eastAsia="Microsoft Sans Serif"/>
                <w:sz w:val="24"/>
                <w:szCs w:val="24"/>
              </w:rPr>
              <w:t>Чеченской Республик</w:t>
            </w:r>
            <w:r>
              <w:rPr>
                <w:rStyle w:val="1"/>
                <w:rFonts w:eastAsia="Microsoft Sans Serif"/>
                <w:sz w:val="24"/>
                <w:szCs w:val="24"/>
              </w:rPr>
              <w:t>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FE23B8" w:rsidRDefault="00CF455A" w:rsidP="00CF455A">
            <w:pPr>
              <w:contextualSpacing/>
              <w:jc w:val="center"/>
            </w:pPr>
            <w:r>
              <w:rPr>
                <w:rStyle w:val="1"/>
                <w:rFonts w:eastAsia="Microsoft Sans Serif"/>
              </w:rPr>
              <w:t>В целях выявления коррупционных факторов и их последующего устранения в соответствии с Порядком проведения антикоррупционной экспертизы, п</w:t>
            </w:r>
            <w:r w:rsidR="00EF05C5" w:rsidRPr="00DB681F">
              <w:rPr>
                <w:rStyle w:val="1"/>
                <w:rFonts w:eastAsia="Microsoft Sans Serif"/>
              </w:rPr>
              <w:t>роведен</w:t>
            </w:r>
            <w:r w:rsidR="00B941EA">
              <w:rPr>
                <w:rStyle w:val="1"/>
                <w:rFonts w:eastAsia="Microsoft Sans Serif"/>
              </w:rPr>
              <w:t>а</w:t>
            </w:r>
            <w:r w:rsidR="00EF05C5" w:rsidRPr="00DB681F">
              <w:rPr>
                <w:rStyle w:val="1"/>
                <w:rFonts w:eastAsia="Microsoft Sans Serif"/>
              </w:rPr>
              <w:t xml:space="preserve"> </w:t>
            </w:r>
            <w:r w:rsidR="00B941EA">
              <w:rPr>
                <w:rStyle w:val="1"/>
                <w:rFonts w:eastAsia="Microsoft Sans Serif"/>
              </w:rPr>
              <w:t xml:space="preserve">антикоррупционная </w:t>
            </w:r>
            <w:r w:rsidR="00EF05C5" w:rsidRPr="00DB681F">
              <w:rPr>
                <w:rStyle w:val="1"/>
                <w:rFonts w:eastAsia="Microsoft Sans Serif"/>
              </w:rPr>
              <w:t>экспертиз</w:t>
            </w:r>
            <w:r w:rsidR="00B941EA">
              <w:rPr>
                <w:rStyle w:val="1"/>
                <w:rFonts w:eastAsia="Microsoft Sans Serif"/>
              </w:rPr>
              <w:t>а</w:t>
            </w:r>
            <w:r w:rsidR="00EF05C5" w:rsidRPr="00DB681F">
              <w:rPr>
                <w:rStyle w:val="1"/>
                <w:rFonts w:eastAsia="Microsoft Sans Serif"/>
              </w:rPr>
              <w:t xml:space="preserve"> </w:t>
            </w:r>
            <w:r w:rsidR="00EF05C5">
              <w:rPr>
                <w:rStyle w:val="1"/>
                <w:rFonts w:eastAsia="Microsoft Sans Serif"/>
              </w:rPr>
              <w:t xml:space="preserve">на </w:t>
            </w:r>
            <w:r w:rsidR="00B941EA" w:rsidRPr="00B941EA">
              <w:rPr>
                <w:rStyle w:val="1"/>
                <w:rFonts w:eastAsia="Microsoft Sans Serif"/>
                <w:u w:val="single"/>
              </w:rPr>
              <w:t xml:space="preserve">6 </w:t>
            </w:r>
            <w:r w:rsidR="00B941EA">
              <w:rPr>
                <w:rStyle w:val="1"/>
                <w:rFonts w:eastAsia="Microsoft Sans Serif"/>
              </w:rPr>
              <w:t>проектов нормативно-правовых актов Министерства имущественных и земельных отношений ЧР</w:t>
            </w:r>
            <w:r w:rsidR="000A217A">
              <w:rPr>
                <w:rStyle w:val="1"/>
                <w:rFonts w:eastAsia="Microsoft Sans Serif"/>
              </w:rPr>
              <w:t>.</w:t>
            </w:r>
          </w:p>
        </w:tc>
      </w:tr>
      <w:tr w:rsidR="00497C29" w:rsidRPr="009E283B" w:rsidTr="00497C29">
        <w:trPr>
          <w:trHeight w:val="2826"/>
        </w:trPr>
        <w:tc>
          <w:tcPr>
            <w:tcW w:w="918" w:type="dxa"/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t>3.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Проверка достоверности, представленных государственными гражданскими служащими Чеченской Республики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4508B5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 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C47898" w:rsidRDefault="00696E2D" w:rsidP="00F7395C">
            <w:pPr>
              <w:contextualSpacing/>
              <w:jc w:val="both"/>
            </w:pPr>
            <w:r w:rsidRPr="00C47898">
              <w:t>Проведена про</w:t>
            </w:r>
            <w:r w:rsidRPr="00C47898">
              <w:rPr>
                <w:rStyle w:val="1"/>
                <w:rFonts w:eastAsia="Microsoft Sans Serif"/>
                <w:color w:val="auto"/>
              </w:rPr>
              <w:t>верка достоверности</w:t>
            </w:r>
            <w:r w:rsidRPr="00C47898">
              <w:t xml:space="preserve"> </w:t>
            </w:r>
            <w:r w:rsidR="00B1304D" w:rsidRPr="00C47898">
              <w:rPr>
                <w:rStyle w:val="1"/>
                <w:rFonts w:eastAsia="Microsoft Sans Serif"/>
                <w:color w:val="auto"/>
              </w:rPr>
              <w:t xml:space="preserve">представленных государственными гражданскими служащими Чеченской Республики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 </w:t>
            </w:r>
            <w:r w:rsidR="00495E85">
              <w:rPr>
                <w:rStyle w:val="1"/>
                <w:rFonts w:eastAsia="Microsoft Sans Serif"/>
                <w:color w:val="auto"/>
              </w:rPr>
              <w:t xml:space="preserve">      </w:t>
            </w:r>
            <w:r w:rsidRPr="00C47898">
              <w:t xml:space="preserve">на </w:t>
            </w:r>
            <w:r w:rsidR="001E6C4D">
              <w:t>0</w:t>
            </w:r>
            <w:r w:rsidRPr="00C47898">
              <w:t xml:space="preserve"> человек</w:t>
            </w:r>
            <w:r w:rsidR="000A217A">
              <w:t>.</w:t>
            </w:r>
          </w:p>
        </w:tc>
      </w:tr>
      <w:tr w:rsidR="00497C29" w:rsidRPr="009E283B" w:rsidTr="00994A0B">
        <w:trPr>
          <w:trHeight w:val="4243"/>
        </w:trPr>
        <w:tc>
          <w:tcPr>
            <w:tcW w:w="918" w:type="dxa"/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Проанализировать соблюдение процедуры торгов при предоставлении земельных участков; предоставления земельных участков на льготных условиях и по льготной цене; передачи земельных участков в собственность лицам, имеющим на этих участках объекты недвижимости; фактического</w:t>
            </w:r>
          </w:p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безвозмездного пользования</w:t>
            </w:r>
          </w:p>
          <w:p w:rsidR="00497C29" w:rsidRPr="009E283B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земельными участками, а также самовольным захватом земельных участков. При наличии оснований с привлечением правоохранительных органов принять меры по устранению коррупционных нарушений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4508B5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DB681F" w:rsidRDefault="00497C29" w:rsidP="00135E39">
            <w:pPr>
              <w:pStyle w:val="2"/>
              <w:shd w:val="clear" w:color="auto" w:fill="auto"/>
              <w:spacing w:after="0" w:line="240" w:lineRule="auto"/>
              <w:contextualSpacing/>
              <w:jc w:val="both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sz w:val="24"/>
                <w:szCs w:val="24"/>
              </w:rPr>
              <w:t xml:space="preserve">Министерством осуществляется постоянный </w:t>
            </w:r>
            <w:proofErr w:type="gramStart"/>
            <w:r w:rsidRPr="00DB681F">
              <w:rPr>
                <w:sz w:val="24"/>
                <w:szCs w:val="24"/>
              </w:rPr>
              <w:t>контроль за</w:t>
            </w:r>
            <w:proofErr w:type="gramEnd"/>
            <w:r w:rsidRPr="00DB681F">
              <w:rPr>
                <w:sz w:val="24"/>
                <w:szCs w:val="24"/>
              </w:rPr>
              <w:t xml:space="preserve"> организацией работы по соблюдению процедуры торгов при предоставлении земельных участков</w:t>
            </w:r>
            <w:r w:rsidR="00696E2D">
              <w:rPr>
                <w:sz w:val="24"/>
                <w:szCs w:val="24"/>
              </w:rPr>
              <w:t xml:space="preserve"> в аренду</w:t>
            </w:r>
            <w:r w:rsidRPr="00DB681F">
              <w:rPr>
                <w:sz w:val="24"/>
                <w:szCs w:val="24"/>
              </w:rPr>
              <w:t>; передачи земельных участков в собственность лицам, имеющим на этих участках объекты недвижимости на праве собственности</w:t>
            </w:r>
            <w:r w:rsidR="00696E2D">
              <w:rPr>
                <w:sz w:val="24"/>
                <w:szCs w:val="24"/>
              </w:rPr>
              <w:t xml:space="preserve">. Также осуществляется </w:t>
            </w:r>
            <w:proofErr w:type="gramStart"/>
            <w:r w:rsidR="00696E2D">
              <w:rPr>
                <w:sz w:val="24"/>
                <w:szCs w:val="24"/>
              </w:rPr>
              <w:t>контроль за</w:t>
            </w:r>
            <w:proofErr w:type="gramEnd"/>
            <w:r w:rsidR="00696E2D">
              <w:rPr>
                <w:sz w:val="24"/>
                <w:szCs w:val="24"/>
              </w:rPr>
              <w:t xml:space="preserve"> целевым использованием земель и недопущением</w:t>
            </w:r>
            <w:r w:rsidRPr="00DB681F">
              <w:rPr>
                <w:sz w:val="24"/>
                <w:szCs w:val="24"/>
              </w:rPr>
              <w:t xml:space="preserve"> </w:t>
            </w:r>
            <w:r w:rsidRPr="00DB681F">
              <w:rPr>
                <w:rStyle w:val="1"/>
                <w:rFonts w:eastAsia="Microsoft Sans Serif"/>
                <w:sz w:val="24"/>
                <w:szCs w:val="24"/>
              </w:rPr>
              <w:t>самовольным захватом земельных участков.</w:t>
            </w:r>
          </w:p>
          <w:p w:rsidR="00497C29" w:rsidRPr="00DB681F" w:rsidRDefault="00497C29" w:rsidP="00135E39">
            <w:pPr>
              <w:pStyle w:val="2"/>
              <w:shd w:val="clear" w:color="auto" w:fill="auto"/>
              <w:spacing w:after="0" w:line="240" w:lineRule="auto"/>
              <w:contextualSpacing/>
              <w:jc w:val="both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Вся указанная работа организована в соответствии с действующим законодательством и основана на принципах прозрачности и открытости.</w:t>
            </w:r>
          </w:p>
          <w:p w:rsidR="00497C29" w:rsidRPr="009E283B" w:rsidRDefault="00497C29" w:rsidP="00135E39">
            <w:pPr>
              <w:pStyle w:val="a3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color w:val="000000"/>
              </w:rPr>
            </w:pPr>
            <w:r w:rsidRPr="00DB681F">
              <w:rPr>
                <w:rStyle w:val="1"/>
                <w:rFonts w:eastAsia="Microsoft Sans Serif"/>
              </w:rPr>
              <w:t>За указанный период не выявлены случаи нарушения  законодательства регулирующего данную сферу правоотношений</w:t>
            </w:r>
            <w:r>
              <w:rPr>
                <w:rStyle w:val="1"/>
                <w:rFonts w:eastAsia="Microsoft Sans Serif"/>
              </w:rPr>
              <w:t>.</w:t>
            </w:r>
          </w:p>
        </w:tc>
      </w:tr>
      <w:tr w:rsidR="00497C29" w:rsidRPr="009E283B" w:rsidTr="00FA0FFB">
        <w:trPr>
          <w:trHeight w:val="1611"/>
        </w:trPr>
        <w:tc>
          <w:tcPr>
            <w:tcW w:w="918" w:type="dxa"/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t>5.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Разработка и принятие в органах исполнительной власти Чеченской Республики, реализующих полномочия с повышенным риском возникновения коррупции, ведомственных целевых антикоррупционных программ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 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DB681F" w:rsidRDefault="00CF455A" w:rsidP="001E7FE3">
            <w:pPr>
              <w:jc w:val="both"/>
            </w:pPr>
            <w:r>
              <w:t>В реализации Указа Главы ЧР от 24.08.2018 г. «Об утверждении Плана мероприятий по противо</w:t>
            </w:r>
            <w:r w:rsidR="001E7FE3">
              <w:t>д</w:t>
            </w:r>
            <w:r>
              <w:t>ействию коррупции в органах исполнительной власти Чеченской Рес</w:t>
            </w:r>
            <w:r w:rsidR="001E7FE3">
              <w:t>публики на 2018-2020 годы</w:t>
            </w:r>
            <w:r>
              <w:t>»</w:t>
            </w:r>
            <w:r w:rsidR="001E7FE3">
              <w:t xml:space="preserve"> приказом 30.08.2018 г. № 60-о/д утвержден План мероприятий по противодействию коррупции в МИЗО ЧР на 2018-2020 годы. </w:t>
            </w:r>
          </w:p>
        </w:tc>
      </w:tr>
      <w:tr w:rsidR="00497C29" w:rsidRPr="009E283B" w:rsidTr="00497C29">
        <w:trPr>
          <w:trHeight w:val="1842"/>
        </w:trPr>
        <w:tc>
          <w:tcPr>
            <w:tcW w:w="918" w:type="dxa"/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t>6.</w:t>
            </w:r>
          </w:p>
        </w:tc>
        <w:tc>
          <w:tcPr>
            <w:tcW w:w="4429" w:type="dxa"/>
          </w:tcPr>
          <w:p w:rsidR="00497C29" w:rsidRPr="00DB681F" w:rsidRDefault="00497C29" w:rsidP="0003661A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Проведение анализа исполнения ведомственных антикоррупционных программ и планов противодействия коррупции, подготовка отчетов и публикаци</w:t>
            </w:r>
            <w:r w:rsidR="0003661A">
              <w:rPr>
                <w:rStyle w:val="1"/>
                <w:rFonts w:eastAsia="Microsoft Sans Serif"/>
                <w:sz w:val="24"/>
                <w:szCs w:val="24"/>
              </w:rPr>
              <w:t>я</w:t>
            </w:r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 </w:t>
            </w:r>
            <w:r w:rsidR="003D6737"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их </w:t>
            </w:r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на официальных Интернет-сайтах органов исполнительной власти Чеченской Республики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 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DB681F" w:rsidRDefault="001E7FE3" w:rsidP="00D70C8E">
            <w:pPr>
              <w:jc w:val="center"/>
              <w:rPr>
                <w:bCs/>
              </w:rPr>
            </w:pPr>
            <w:r>
              <w:rPr>
                <w:bCs/>
              </w:rPr>
              <w:t>В 4-м квартале 2020 г. проведен анализ работы по реализации антикоррупционной политики с участием Министерства и подведомственных учреждени</w:t>
            </w:r>
            <w:r w:rsidR="009D32C4">
              <w:rPr>
                <w:bCs/>
              </w:rPr>
              <w:t xml:space="preserve">ях. </w:t>
            </w:r>
            <w:r w:rsidR="00D70C8E">
              <w:rPr>
                <w:bCs/>
              </w:rPr>
              <w:t xml:space="preserve">За </w:t>
            </w:r>
            <w:proofErr w:type="gramStart"/>
            <w:r w:rsidR="00D70C8E">
              <w:rPr>
                <w:bCs/>
              </w:rPr>
              <w:t>отчетных</w:t>
            </w:r>
            <w:proofErr w:type="gramEnd"/>
            <w:r w:rsidR="00D70C8E">
              <w:rPr>
                <w:bCs/>
              </w:rPr>
              <w:t xml:space="preserve"> период п</w:t>
            </w:r>
            <w:r>
              <w:rPr>
                <w:bCs/>
              </w:rPr>
              <w:t>роведено очередное заседание Совета по противодействию коррупции</w:t>
            </w:r>
            <w:r w:rsidR="008B64DA">
              <w:rPr>
                <w:bCs/>
              </w:rPr>
              <w:t xml:space="preserve"> в аппарате Министерства</w:t>
            </w:r>
            <w:r>
              <w:rPr>
                <w:bCs/>
              </w:rPr>
              <w:t>.</w:t>
            </w:r>
          </w:p>
        </w:tc>
      </w:tr>
      <w:tr w:rsidR="00497C29" w:rsidRPr="009E283B" w:rsidTr="00FA0FFB">
        <w:trPr>
          <w:trHeight w:val="618"/>
        </w:trPr>
        <w:tc>
          <w:tcPr>
            <w:tcW w:w="918" w:type="dxa"/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t>7.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Внедрение специального программного обеспечения «Справки БК»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 Чеченской Республики</w:t>
            </w:r>
          </w:p>
          <w:p w:rsidR="00994A0B" w:rsidRDefault="00994A0B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</w:p>
          <w:p w:rsidR="00994A0B" w:rsidRPr="00DB681F" w:rsidRDefault="00994A0B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DB681F" w:rsidRDefault="001E7FE3" w:rsidP="001E7FE3">
            <w:r>
              <w:t xml:space="preserve">В целях реализации Указа Президента РФ  от 29 июня 2018 гг. № 378 «О Национальном плане противодействии коррупции на 2018-2020 годы», во исполнение подпункта «в» пункта 17 с 1 января 2019 г. введено специальное </w:t>
            </w:r>
            <w:r w:rsidR="00C47898">
              <w:t xml:space="preserve"> программное обеспечение </w:t>
            </w:r>
            <w:r>
              <w:t xml:space="preserve">«Справка </w:t>
            </w:r>
            <w:r w:rsidR="00C47898">
              <w:t>БК</w:t>
            </w:r>
            <w:r>
              <w:t xml:space="preserve"> 2.4.1.»</w:t>
            </w:r>
            <w:r w:rsidR="000A217A">
              <w:t>.</w:t>
            </w:r>
          </w:p>
        </w:tc>
      </w:tr>
      <w:tr w:rsidR="00497C29" w:rsidRPr="009E283B" w:rsidTr="00FA0FFB">
        <w:trPr>
          <w:trHeight w:val="2262"/>
        </w:trPr>
        <w:tc>
          <w:tcPr>
            <w:tcW w:w="918" w:type="dxa"/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Введение в практику систематических </w:t>
            </w:r>
            <w:proofErr w:type="gramStart"/>
            <w:r w:rsidRPr="00DB681F">
              <w:rPr>
                <w:rStyle w:val="1"/>
                <w:rFonts w:eastAsia="Microsoft Sans Serif"/>
                <w:sz w:val="24"/>
                <w:szCs w:val="24"/>
              </w:rPr>
              <w:t>отчетов руководителей органов исполнительной власти Чеченской Республики</w:t>
            </w:r>
            <w:proofErr w:type="gramEnd"/>
            <w:r w:rsidRPr="00DB681F">
              <w:rPr>
                <w:rStyle w:val="1"/>
                <w:rFonts w:eastAsia="Microsoft Sans Serif"/>
                <w:sz w:val="24"/>
                <w:szCs w:val="24"/>
              </w:rPr>
              <w:t xml:space="preserve"> перед населением о результатах антикоррупционной деятельности и лицах, привлеченных к ответственности за коррупционные действия (бездействие)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 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DB681F" w:rsidRDefault="003506A6" w:rsidP="003506A6">
            <w:pPr>
              <w:jc w:val="center"/>
            </w:pPr>
            <w:r>
              <w:t>В целях предоставления ежегодных отчетов министра имущественных и земельных отношений ЧР, перед населением, о результатах антикоррупционной деятельности и лицах привлеченных к дисциплинарной ответственности за коррупционные действия (бездействия), регулярно на официальном сайте Министерства в информационно-коммуникационной сети «Интернет» размещается соответствующая информация. За 4-й квартал 2020 года случаев проявления коррупции и привлечения к ответственности виновных лиц в Министерстве не возникало.</w:t>
            </w:r>
          </w:p>
        </w:tc>
      </w:tr>
      <w:tr w:rsidR="00497C29" w:rsidRPr="009E283B" w:rsidTr="00FA0FFB">
        <w:trPr>
          <w:trHeight w:val="2262"/>
        </w:trPr>
        <w:tc>
          <w:tcPr>
            <w:tcW w:w="918" w:type="dxa"/>
          </w:tcPr>
          <w:p w:rsidR="00497C29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1"/>
                <w:rFonts w:eastAsia="Microsoft Sans Serif"/>
                <w:sz w:val="24"/>
                <w:szCs w:val="24"/>
              </w:rPr>
            </w:pPr>
            <w:r>
              <w:rPr>
                <w:rStyle w:val="1"/>
                <w:rFonts w:eastAsia="Microsoft Sans Serif"/>
                <w:sz w:val="24"/>
                <w:szCs w:val="24"/>
              </w:rPr>
              <w:t>9.</w:t>
            </w:r>
          </w:p>
        </w:tc>
        <w:tc>
          <w:tcPr>
            <w:tcW w:w="4429" w:type="dxa"/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1"/>
                <w:rFonts w:eastAsia="Microsoft Sans Serif"/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Реализация мер по повышению квалификации государственных гражданских служащих Чеченской Республики, в должностные обязанности которых входит участие в противодействии коррупции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97C29" w:rsidRPr="00DB681F" w:rsidRDefault="00497C29" w:rsidP="00FA0FFB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DB681F">
              <w:rPr>
                <w:rStyle w:val="1"/>
                <w:rFonts w:eastAsia="Microsoft Sans Serif"/>
                <w:sz w:val="24"/>
                <w:szCs w:val="24"/>
              </w:rPr>
              <w:t>Органы исполнительной власти Чеченской Республики</w:t>
            </w:r>
          </w:p>
        </w:tc>
        <w:tc>
          <w:tcPr>
            <w:tcW w:w="6843" w:type="dxa"/>
            <w:tcBorders>
              <w:left w:val="single" w:sz="4" w:space="0" w:color="auto"/>
            </w:tcBorders>
          </w:tcPr>
          <w:p w:rsidR="00497C29" w:rsidRPr="00651D6A" w:rsidRDefault="00A87971" w:rsidP="00977AB0">
            <w:pPr>
              <w:jc w:val="center"/>
            </w:pPr>
            <w:r w:rsidRPr="00651D6A">
              <w:t xml:space="preserve">Сотрудники Министерства,  в должностные обязанности в которые входит в деятельности, направленной на противодействие коррупции, ежегодно проходят повышение квалификации. В 2020 году обучение на курсах повышения квалификации сотрудниками Министерства в связи с угрозой распространения новой </w:t>
            </w:r>
            <w:proofErr w:type="spellStart"/>
            <w:r w:rsidRPr="00651D6A">
              <w:t>короновирусной</w:t>
            </w:r>
            <w:proofErr w:type="spellEnd"/>
            <w:r w:rsidRPr="00651D6A">
              <w:t xml:space="preserve"> инфекци</w:t>
            </w:r>
            <w:r w:rsidR="00977AB0">
              <w:t>и</w:t>
            </w:r>
            <w:r w:rsidRPr="00651D6A">
              <w:t xml:space="preserve"> (</w:t>
            </w:r>
            <w:proofErr w:type="spellStart"/>
            <w:r w:rsidRPr="00651D6A">
              <w:rPr>
                <w:lang w:val="en-US"/>
              </w:rPr>
              <w:t>COVID</w:t>
            </w:r>
            <w:proofErr w:type="spellEnd"/>
            <w:r w:rsidRPr="00651D6A">
              <w:t xml:space="preserve">-19) </w:t>
            </w:r>
            <w:r w:rsidR="00E962E2" w:rsidRPr="00651D6A">
              <w:t>отложено</w:t>
            </w:r>
            <w:r w:rsidR="00651D6A">
              <w:t xml:space="preserve"> на неопределенный срок</w:t>
            </w:r>
            <w:r w:rsidR="000A217A">
              <w:t>.</w:t>
            </w:r>
          </w:p>
        </w:tc>
      </w:tr>
    </w:tbl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497C29" w:rsidRDefault="00497C29" w:rsidP="00497C29">
      <w:pPr>
        <w:ind w:left="142"/>
        <w:jc w:val="center"/>
        <w:rPr>
          <w:b/>
          <w:bCs/>
        </w:rPr>
      </w:pPr>
    </w:p>
    <w:p w:rsidR="00080FC5" w:rsidRDefault="00080FC5" w:rsidP="00497C29">
      <w:pPr>
        <w:ind w:left="142"/>
        <w:jc w:val="center"/>
        <w:rPr>
          <w:b/>
          <w:bCs/>
        </w:rPr>
      </w:pPr>
    </w:p>
    <w:p w:rsidR="00080FC5" w:rsidRDefault="00080FC5" w:rsidP="00497C29">
      <w:pPr>
        <w:ind w:left="142"/>
        <w:jc w:val="center"/>
        <w:rPr>
          <w:b/>
          <w:bCs/>
        </w:rPr>
      </w:pPr>
    </w:p>
    <w:p w:rsidR="00080FC5" w:rsidRDefault="00080FC5" w:rsidP="00497C29">
      <w:pPr>
        <w:ind w:left="142"/>
        <w:jc w:val="center"/>
        <w:rPr>
          <w:b/>
          <w:bCs/>
        </w:rPr>
      </w:pPr>
    </w:p>
    <w:p w:rsidR="00080FC5" w:rsidRDefault="00080FC5" w:rsidP="00497C29">
      <w:pPr>
        <w:ind w:left="142"/>
        <w:jc w:val="center"/>
        <w:rPr>
          <w:b/>
          <w:bCs/>
        </w:rPr>
      </w:pPr>
    </w:p>
    <w:p w:rsidR="00497C29" w:rsidRPr="00DB681F" w:rsidRDefault="00497C29" w:rsidP="00497C29">
      <w:pPr>
        <w:ind w:left="142"/>
        <w:jc w:val="center"/>
        <w:rPr>
          <w:b/>
          <w:bCs/>
        </w:rPr>
      </w:pPr>
      <w:r w:rsidRPr="00DB681F">
        <w:rPr>
          <w:b/>
          <w:bCs/>
        </w:rPr>
        <w:t>Сведения</w:t>
      </w:r>
    </w:p>
    <w:p w:rsidR="00497C29" w:rsidRPr="00DB681F" w:rsidRDefault="00497C29" w:rsidP="00497C29">
      <w:pPr>
        <w:ind w:left="142"/>
        <w:jc w:val="center"/>
        <w:rPr>
          <w:b/>
          <w:bCs/>
        </w:rPr>
      </w:pPr>
      <w:r w:rsidRPr="00DB681F">
        <w:rPr>
          <w:b/>
          <w:bCs/>
        </w:rPr>
        <w:t xml:space="preserve">о достижении значений показателей (индикаторов) подпрограммы «Противодействии </w:t>
      </w:r>
      <w:r>
        <w:rPr>
          <w:b/>
          <w:bCs/>
        </w:rPr>
        <w:t>коррупции в Чеченской Республике</w:t>
      </w:r>
      <w:r w:rsidRPr="00DB681F">
        <w:rPr>
          <w:b/>
          <w:bCs/>
        </w:rPr>
        <w:t xml:space="preserve">» государственной программы Чеченской Республики «Экономическое развитие и инновационная экономика </w:t>
      </w:r>
    </w:p>
    <w:p w:rsidR="008844E8" w:rsidRPr="00DB681F" w:rsidRDefault="00497C29" w:rsidP="00497C29">
      <w:pPr>
        <w:ind w:left="142"/>
        <w:jc w:val="center"/>
        <w:rPr>
          <w:b/>
          <w:bCs/>
        </w:rPr>
      </w:pPr>
      <w:r w:rsidRPr="00DB681F">
        <w:rPr>
          <w:b/>
          <w:bCs/>
        </w:rPr>
        <w:t>Чеченской Республики»</w:t>
      </w:r>
      <w:r w:rsidR="002D1B28">
        <w:rPr>
          <w:b/>
          <w:bCs/>
        </w:rPr>
        <w:t xml:space="preserve"> </w:t>
      </w:r>
      <w:r w:rsidR="008844E8">
        <w:rPr>
          <w:b/>
          <w:bCs/>
        </w:rPr>
        <w:t>за 2020 год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567"/>
        <w:gridCol w:w="2011"/>
        <w:gridCol w:w="2051"/>
        <w:gridCol w:w="1682"/>
        <w:gridCol w:w="3621"/>
      </w:tblGrid>
      <w:tr w:rsidR="00497C29" w:rsidRPr="00DB681F" w:rsidTr="00FA0FFB">
        <w:trPr>
          <w:trHeight w:val="326"/>
        </w:trPr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№</w:t>
            </w:r>
          </w:p>
          <w:p w:rsidR="00497C29" w:rsidRPr="00DB681F" w:rsidRDefault="00497C29" w:rsidP="00FA0FFB">
            <w:pPr>
              <w:jc w:val="center"/>
              <w:rPr>
                <w:bCs/>
              </w:rPr>
            </w:pPr>
            <w:proofErr w:type="spellStart"/>
            <w:proofErr w:type="gramStart"/>
            <w:r w:rsidRPr="00DB681F">
              <w:rPr>
                <w:bCs/>
              </w:rPr>
              <w:t>п</w:t>
            </w:r>
            <w:proofErr w:type="spellEnd"/>
            <w:proofErr w:type="gramEnd"/>
            <w:r w:rsidRPr="00DB681F">
              <w:rPr>
                <w:bCs/>
              </w:rPr>
              <w:t>/</w:t>
            </w:r>
            <w:proofErr w:type="spellStart"/>
            <w:r w:rsidRPr="00DB681F">
              <w:rPr>
                <w:bCs/>
              </w:rPr>
              <w:t>п</w:t>
            </w:r>
            <w:proofErr w:type="spellEnd"/>
          </w:p>
        </w:tc>
        <w:tc>
          <w:tcPr>
            <w:tcW w:w="4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Наименование показателя (индикатора)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Единица измерения</w:t>
            </w:r>
          </w:p>
        </w:tc>
        <w:tc>
          <w:tcPr>
            <w:tcW w:w="37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Значение показателей (индикатора)</w:t>
            </w:r>
          </w:p>
        </w:tc>
        <w:tc>
          <w:tcPr>
            <w:tcW w:w="3621" w:type="dxa"/>
            <w:vMerge w:val="restart"/>
            <w:tcBorders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Обоснование отклонения значения показателя (индикатора) на конец отчетного года (при наличии)</w:t>
            </w:r>
          </w:p>
        </w:tc>
      </w:tr>
      <w:tr w:rsidR="00497C29" w:rsidRPr="00DB681F" w:rsidTr="00FA0FFB">
        <w:trPr>
          <w:trHeight w:val="326"/>
        </w:trPr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</w:p>
        </w:tc>
        <w:tc>
          <w:tcPr>
            <w:tcW w:w="4567" w:type="dxa"/>
            <w:vMerge/>
            <w:tcBorders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 xml:space="preserve">Год, предшествующий  </w:t>
            </w:r>
            <w:proofErr w:type="gramStart"/>
            <w:r w:rsidRPr="00DB681F">
              <w:rPr>
                <w:bCs/>
              </w:rPr>
              <w:t>отчетному</w:t>
            </w:r>
            <w:proofErr w:type="gramEnd"/>
          </w:p>
          <w:p w:rsidR="00497C29" w:rsidRPr="00DB681F" w:rsidRDefault="00497C29" w:rsidP="00844B03">
            <w:pPr>
              <w:jc w:val="center"/>
              <w:rPr>
                <w:bCs/>
              </w:rPr>
            </w:pPr>
            <w:r w:rsidRPr="00DB681F">
              <w:rPr>
                <w:bCs/>
              </w:rPr>
              <w:t>201</w:t>
            </w:r>
            <w:r w:rsidR="001943E3">
              <w:rPr>
                <w:bCs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Отчетный год</w:t>
            </w:r>
          </w:p>
          <w:p w:rsidR="00497C29" w:rsidRPr="00DB681F" w:rsidRDefault="00497C29" w:rsidP="001943E3">
            <w:pPr>
              <w:jc w:val="center"/>
              <w:rPr>
                <w:bCs/>
              </w:rPr>
            </w:pPr>
            <w:r w:rsidRPr="00DB681F">
              <w:rPr>
                <w:bCs/>
              </w:rPr>
              <w:t>20</w:t>
            </w:r>
            <w:r w:rsidR="001943E3">
              <w:rPr>
                <w:bCs/>
              </w:rPr>
              <w:t>20</w:t>
            </w:r>
          </w:p>
        </w:tc>
        <w:tc>
          <w:tcPr>
            <w:tcW w:w="3621" w:type="dxa"/>
            <w:vMerge/>
            <w:tcBorders>
              <w:bottom w:val="single" w:sz="4" w:space="0" w:color="auto"/>
            </w:tcBorders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</w:p>
        </w:tc>
      </w:tr>
      <w:tr w:rsidR="00497C29" w:rsidRPr="00DB681F" w:rsidTr="00FA0FFB">
        <w:trPr>
          <w:trHeight w:val="828"/>
        </w:trPr>
        <w:tc>
          <w:tcPr>
            <w:tcW w:w="669" w:type="dxa"/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1.</w:t>
            </w:r>
          </w:p>
        </w:tc>
        <w:tc>
          <w:tcPr>
            <w:tcW w:w="4567" w:type="dxa"/>
          </w:tcPr>
          <w:p w:rsidR="00497C29" w:rsidRPr="00DB681F" w:rsidRDefault="00497C29" w:rsidP="00FA0FFB">
            <w:pPr>
              <w:rPr>
                <w:bCs/>
              </w:rPr>
            </w:pPr>
            <w:r w:rsidRPr="00DB681F">
              <w:rPr>
                <w:bCs/>
              </w:rPr>
              <w:t xml:space="preserve">Доля </w:t>
            </w:r>
            <w:proofErr w:type="spellStart"/>
            <w:r w:rsidRPr="00DB681F">
              <w:rPr>
                <w:bCs/>
              </w:rPr>
              <w:t>НПА</w:t>
            </w:r>
            <w:proofErr w:type="spellEnd"/>
            <w:r w:rsidRPr="00DB681F">
              <w:rPr>
                <w:bCs/>
              </w:rPr>
              <w:t xml:space="preserve"> и их проектов, по которым проведена экспертиза на наличие </w:t>
            </w:r>
            <w:proofErr w:type="spellStart"/>
            <w:r w:rsidRPr="00DB681F">
              <w:rPr>
                <w:bCs/>
              </w:rPr>
              <w:t>коррупциогенных</w:t>
            </w:r>
            <w:proofErr w:type="spellEnd"/>
            <w:r w:rsidRPr="00DB681F">
              <w:rPr>
                <w:bCs/>
              </w:rPr>
              <w:t xml:space="preserve"> факторов </w:t>
            </w:r>
          </w:p>
        </w:tc>
        <w:tc>
          <w:tcPr>
            <w:tcW w:w="2011" w:type="dxa"/>
          </w:tcPr>
          <w:p w:rsidR="005808EC" w:rsidRPr="00DB681F" w:rsidRDefault="005808EC" w:rsidP="00FA0FFB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051" w:type="dxa"/>
          </w:tcPr>
          <w:p w:rsidR="00497C29" w:rsidRPr="00DB681F" w:rsidRDefault="008F1EE2" w:rsidP="00FA0FF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82" w:type="dxa"/>
          </w:tcPr>
          <w:p w:rsidR="00497C29" w:rsidRPr="00DB681F" w:rsidRDefault="008F1EE2" w:rsidP="00FA0FF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21" w:type="dxa"/>
          </w:tcPr>
          <w:p w:rsidR="00497C29" w:rsidRPr="00DB681F" w:rsidRDefault="008F1EE2" w:rsidP="00FA0FFB">
            <w:pPr>
              <w:jc w:val="center"/>
              <w:rPr>
                <w:bCs/>
              </w:rPr>
            </w:pPr>
            <w:r>
              <w:rPr>
                <w:bCs/>
              </w:rPr>
              <w:t>Показатели достигнуты</w:t>
            </w:r>
            <w:r w:rsidR="000A217A">
              <w:rPr>
                <w:bCs/>
              </w:rPr>
              <w:t>.</w:t>
            </w:r>
          </w:p>
        </w:tc>
      </w:tr>
      <w:tr w:rsidR="00497C29" w:rsidRPr="00DB681F" w:rsidTr="00FA0FFB">
        <w:tc>
          <w:tcPr>
            <w:tcW w:w="669" w:type="dxa"/>
          </w:tcPr>
          <w:p w:rsidR="00497C29" w:rsidRPr="00DB681F" w:rsidRDefault="00497C29" w:rsidP="00FA0FFB">
            <w:pPr>
              <w:jc w:val="center"/>
              <w:rPr>
                <w:bCs/>
              </w:rPr>
            </w:pPr>
            <w:r w:rsidRPr="00DB681F">
              <w:rPr>
                <w:bCs/>
              </w:rPr>
              <w:t>2.</w:t>
            </w:r>
          </w:p>
        </w:tc>
        <w:tc>
          <w:tcPr>
            <w:tcW w:w="4567" w:type="dxa"/>
          </w:tcPr>
          <w:p w:rsidR="00593559" w:rsidRDefault="00497C29" w:rsidP="003F0A9C">
            <w:pPr>
              <w:rPr>
                <w:bCs/>
              </w:rPr>
            </w:pPr>
            <w:r w:rsidRPr="00DB681F">
              <w:rPr>
                <w:bCs/>
              </w:rPr>
              <w:t xml:space="preserve">Количество государственных гражданских служащих </w:t>
            </w:r>
            <w:r w:rsidR="00E15D82">
              <w:rPr>
                <w:bCs/>
              </w:rPr>
              <w:t xml:space="preserve">Министерства имущественных и земельных отношений </w:t>
            </w:r>
            <w:r w:rsidRPr="00DB681F">
              <w:rPr>
                <w:bCs/>
              </w:rPr>
              <w:t>Чеченской Республики, представивших не полные /недостоверные сведения о доходах, имуществе и обязательствах имущественного характера за отчетны</w:t>
            </w:r>
            <w:r w:rsidR="003F0A9C">
              <w:rPr>
                <w:bCs/>
              </w:rPr>
              <w:t>й</w:t>
            </w:r>
          </w:p>
          <w:p w:rsidR="00497C29" w:rsidRPr="00DB681F" w:rsidRDefault="00497C29" w:rsidP="003F0A9C">
            <w:pPr>
              <w:rPr>
                <w:bCs/>
              </w:rPr>
            </w:pPr>
            <w:r w:rsidRPr="00DB681F">
              <w:rPr>
                <w:bCs/>
              </w:rPr>
              <w:t>период</w:t>
            </w:r>
          </w:p>
        </w:tc>
        <w:tc>
          <w:tcPr>
            <w:tcW w:w="2011" w:type="dxa"/>
          </w:tcPr>
          <w:p w:rsidR="00497C29" w:rsidRPr="00DB681F" w:rsidRDefault="008F1EE2" w:rsidP="008F1EE2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  <w:r w:rsidR="00497C29" w:rsidRPr="00DB681F">
              <w:rPr>
                <w:bCs/>
              </w:rPr>
              <w:t xml:space="preserve"> </w:t>
            </w:r>
          </w:p>
        </w:tc>
        <w:tc>
          <w:tcPr>
            <w:tcW w:w="2051" w:type="dxa"/>
          </w:tcPr>
          <w:p w:rsidR="00B941EA" w:rsidRPr="00DB681F" w:rsidRDefault="008F1EE2" w:rsidP="00A8797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82" w:type="dxa"/>
          </w:tcPr>
          <w:p w:rsidR="00497C29" w:rsidRPr="00DB681F" w:rsidRDefault="008F1EE2" w:rsidP="00FA0F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621" w:type="dxa"/>
          </w:tcPr>
          <w:p w:rsidR="00497C29" w:rsidRPr="00DB681F" w:rsidRDefault="00651D6A" w:rsidP="00651D6A">
            <w:pPr>
              <w:jc w:val="center"/>
              <w:rPr>
                <w:bCs/>
              </w:rPr>
            </w:pPr>
            <w:r>
              <w:rPr>
                <w:bCs/>
              </w:rPr>
              <w:t>Конкурсные мероприятия по замещению должностей  гос</w:t>
            </w:r>
            <w:r w:rsidR="00620F50">
              <w:rPr>
                <w:bCs/>
              </w:rPr>
              <w:t xml:space="preserve">ударственной </w:t>
            </w:r>
            <w:r>
              <w:rPr>
                <w:bCs/>
              </w:rPr>
              <w:t>гражданской службы за отчетный период не проводились.</w:t>
            </w:r>
          </w:p>
        </w:tc>
      </w:tr>
    </w:tbl>
    <w:p w:rsidR="00497C29" w:rsidRPr="003452D4" w:rsidRDefault="00497C29" w:rsidP="00497C29">
      <w:pPr>
        <w:jc w:val="center"/>
        <w:rPr>
          <w:bCs/>
        </w:rPr>
      </w:pPr>
    </w:p>
    <w:p w:rsidR="00397AF2" w:rsidRDefault="00080FC5"/>
    <w:sectPr w:rsidR="00397AF2" w:rsidSect="00422626">
      <w:pgSz w:w="16838" w:h="11906" w:orient="landscape"/>
      <w:pgMar w:top="709" w:right="113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C29"/>
    <w:rsid w:val="00017854"/>
    <w:rsid w:val="0003661A"/>
    <w:rsid w:val="00080FC5"/>
    <w:rsid w:val="000877D2"/>
    <w:rsid w:val="000A217A"/>
    <w:rsid w:val="00135E39"/>
    <w:rsid w:val="001747FE"/>
    <w:rsid w:val="001943E3"/>
    <w:rsid w:val="001E0480"/>
    <w:rsid w:val="001E6C4D"/>
    <w:rsid w:val="001E7FE3"/>
    <w:rsid w:val="001F1040"/>
    <w:rsid w:val="0022717D"/>
    <w:rsid w:val="00230807"/>
    <w:rsid w:val="002D1B28"/>
    <w:rsid w:val="002D374B"/>
    <w:rsid w:val="00316F91"/>
    <w:rsid w:val="00346FBF"/>
    <w:rsid w:val="003506A6"/>
    <w:rsid w:val="0038166E"/>
    <w:rsid w:val="0039136F"/>
    <w:rsid w:val="003B142C"/>
    <w:rsid w:val="003D6737"/>
    <w:rsid w:val="003F0A9C"/>
    <w:rsid w:val="0041436F"/>
    <w:rsid w:val="0042453E"/>
    <w:rsid w:val="00445B7E"/>
    <w:rsid w:val="00457F33"/>
    <w:rsid w:val="00495E85"/>
    <w:rsid w:val="00497C29"/>
    <w:rsid w:val="004A5393"/>
    <w:rsid w:val="0052464A"/>
    <w:rsid w:val="00540A48"/>
    <w:rsid w:val="00561E69"/>
    <w:rsid w:val="005623D6"/>
    <w:rsid w:val="005808EC"/>
    <w:rsid w:val="00593559"/>
    <w:rsid w:val="00594BB6"/>
    <w:rsid w:val="005A5B66"/>
    <w:rsid w:val="00620F50"/>
    <w:rsid w:val="00651D6A"/>
    <w:rsid w:val="00696E2D"/>
    <w:rsid w:val="006B0364"/>
    <w:rsid w:val="006C34BE"/>
    <w:rsid w:val="006F2C13"/>
    <w:rsid w:val="00720B07"/>
    <w:rsid w:val="00732706"/>
    <w:rsid w:val="00747915"/>
    <w:rsid w:val="007749A2"/>
    <w:rsid w:val="00795FFD"/>
    <w:rsid w:val="007C37F7"/>
    <w:rsid w:val="00822621"/>
    <w:rsid w:val="00832E3A"/>
    <w:rsid w:val="00837DA6"/>
    <w:rsid w:val="00844B03"/>
    <w:rsid w:val="008844E8"/>
    <w:rsid w:val="008A5926"/>
    <w:rsid w:val="008B64DA"/>
    <w:rsid w:val="008E5EC3"/>
    <w:rsid w:val="008F1EE2"/>
    <w:rsid w:val="00977AB0"/>
    <w:rsid w:val="00984E30"/>
    <w:rsid w:val="00994A0B"/>
    <w:rsid w:val="009D32C4"/>
    <w:rsid w:val="009E5A5F"/>
    <w:rsid w:val="00A418C7"/>
    <w:rsid w:val="00A87971"/>
    <w:rsid w:val="00AD0156"/>
    <w:rsid w:val="00AE5A01"/>
    <w:rsid w:val="00AE6955"/>
    <w:rsid w:val="00B1304D"/>
    <w:rsid w:val="00B819E3"/>
    <w:rsid w:val="00B941EA"/>
    <w:rsid w:val="00BC7F5B"/>
    <w:rsid w:val="00BE5613"/>
    <w:rsid w:val="00C47898"/>
    <w:rsid w:val="00C54C4A"/>
    <w:rsid w:val="00CF455A"/>
    <w:rsid w:val="00D70C8E"/>
    <w:rsid w:val="00D84A5A"/>
    <w:rsid w:val="00D9658B"/>
    <w:rsid w:val="00DD0EA0"/>
    <w:rsid w:val="00DE5709"/>
    <w:rsid w:val="00DF0844"/>
    <w:rsid w:val="00E15D82"/>
    <w:rsid w:val="00E51324"/>
    <w:rsid w:val="00E61116"/>
    <w:rsid w:val="00E81DC2"/>
    <w:rsid w:val="00E93929"/>
    <w:rsid w:val="00E962E2"/>
    <w:rsid w:val="00EB21BC"/>
    <w:rsid w:val="00EB5DEA"/>
    <w:rsid w:val="00ED2567"/>
    <w:rsid w:val="00EE16BE"/>
    <w:rsid w:val="00EE3692"/>
    <w:rsid w:val="00EF05C5"/>
    <w:rsid w:val="00EF7493"/>
    <w:rsid w:val="00F5746C"/>
    <w:rsid w:val="00F7395C"/>
    <w:rsid w:val="00FB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C29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2"/>
    <w:rsid w:val="00497C29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497C29"/>
    <w:rPr>
      <w:color w:val="000000"/>
      <w:w w:val="100"/>
      <w:position w:val="0"/>
      <w:lang w:val="ru-RU"/>
    </w:rPr>
  </w:style>
  <w:style w:type="character" w:customStyle="1" w:styleId="MicrosoftSansSerif0pt">
    <w:name w:val="Основной текст + Microsoft Sans Serif;Интервал 0 pt"/>
    <w:basedOn w:val="a4"/>
    <w:rsid w:val="00497C29"/>
    <w:rPr>
      <w:rFonts w:ascii="Microsoft Sans Serif" w:eastAsia="Microsoft Sans Serif" w:hAnsi="Microsoft Sans Serif" w:cs="Microsoft Sans Serif"/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a"/>
    <w:link w:val="a4"/>
    <w:rsid w:val="00497C29"/>
    <w:pPr>
      <w:widowControl w:val="0"/>
      <w:shd w:val="clear" w:color="auto" w:fill="FFFFFF"/>
      <w:spacing w:after="240" w:line="288" w:lineRule="exact"/>
      <w:jc w:val="center"/>
    </w:pPr>
    <w:rPr>
      <w:rFonts w:cstheme="minorBidi"/>
      <w:spacing w:val="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0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Ramzan</dc:creator>
  <cp:lastModifiedBy>Ramzan</cp:lastModifiedBy>
  <cp:revision>43</cp:revision>
  <cp:lastPrinted>2020-12-22T07:52:00Z</cp:lastPrinted>
  <dcterms:created xsi:type="dcterms:W3CDTF">2020-12-03T09:06:00Z</dcterms:created>
  <dcterms:modified xsi:type="dcterms:W3CDTF">2020-12-29T08:53:00Z</dcterms:modified>
</cp:coreProperties>
</file>