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ОБЪЯВЛЕНИЕ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О ПРОВЕДЕНИИ КОНКУРСА НА ЗАМЕЩЕНИЕ ВАКАНТНОЙ ДОЛЖНОСТИ ГОСУДАРСТВЕННОЙ ГРАЖДАНСКОЙ СЛУЖБЫ ЧЕЧЕНСКОЙ РЕСПУБЛИКИ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В соответствии с приказом Министерства имущественных и земельных отношений Чеченской Республики от 18.10.2021 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159-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о/д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конкурса на замещение вакантной должности государственной гражданской службы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конкурс на замещение вакантной должности государственной гражданской службы Чеченской Республики: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начальника отдела распоряжения и управления государственной казной Министерства имущественных и земельных отношений Чеченской Республики (главная группа должностей государственной гражданской службы Чеченской Республики, 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специалисты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Квалификационные требования, предъявляемые для замещения указанной должности государственной гражданской службы: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-наличие высшего образования (специалитет, магистратура);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-не менее 2-х лет стажа государственной гражданской службы или стажа по специальности, направлению подготовки.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Прием документов осуществляется по адресу: 364037, Чеченская Республика, г. Грозный, переулок Киевский, 10 а. Административное здание Министерства имущественных и земельных отношений Чеченской Республики, 3-й этаж, кабинет: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Отдел правового и кадрового обеспечения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Прием документов: с 18.10.2021 г. по 07.11.2021 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Для участия в конкурсе гражданин (гражданский служащий) представляет следующие документы: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1.личное заявление;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2.заполненную и подписанную анкету по форме, утвержденной Правительством Российской Федерации (с фотографией);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3.копию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4.документы, подтверждающие необходимое профессиональное образование, стаж работы и квалификацию: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- копию трудовой книжки (за исключением случаев, когда служебная (трудовая) деятельность осуществляется впервые), заверенная нотариально или кадровыми службами по месту работы (службы);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- копии документов о профессиональном образовании, а также по желанию гражданина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5.документ, подтверждающий регистрацию в системе индивидуального (персонифицированного) учета, за исключением случаев, когда иное предусмотрено федеральным законом (СНИЛС);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6.документы воинского учета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военнообязанных и лиц, подлежащих призыву на военную службу;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7.справка (декларация) о доходах, об имуществе и обязательствах имущественного характера, на себя и членов своей семьи в системе БК;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8.документ об отсутствии у гражданина заболевания, препятствующего поступлению на гражданскую службу или ее прохождению (медицинская справка форма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001-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ГС/у, утв. Приказом Минздравсоцразвития РФ от 14.12.2009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984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(mizo-chr.ru).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Перечень руководящих нормативных правовых актов для подготовки к собеседованию конкурсантов: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- Конституция Российской Федерации;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- Конституция Чеченской Республики;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  <w:tab/>
        <w:t xml:space="preserve">-Федеральный закон от 27 июля 2004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79-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 Чеченской Республики от 6 октября 2006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29-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государственной гражданской службе Чеченской Республики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 Президента Российской Федерации от 1 февраля 2005 года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112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Министерстве имущественных и земельных отношений Чеченской Республики, утвержденное постановлением Правительства Чеченской Республики от 03.06.2014г.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106.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