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16" w:rsidRDefault="00762573" w:rsidP="00762573">
      <w:pPr>
        <w:rPr>
          <w:rFonts w:ascii="Georgia" w:hAnsi="Georgia"/>
          <w:b/>
          <w:bCs/>
          <w:color w:val="141414"/>
          <w:sz w:val="21"/>
          <w:szCs w:val="21"/>
          <w:shd w:val="clear" w:color="auto" w:fill="F5FFF5"/>
        </w:rPr>
      </w:pPr>
      <w:r>
        <w:rPr>
          <w:rFonts w:ascii="Georgia" w:hAnsi="Georgia"/>
          <w:b/>
          <w:bCs/>
          <w:color w:val="141414"/>
          <w:sz w:val="21"/>
          <w:szCs w:val="21"/>
          <w:shd w:val="clear" w:color="auto" w:fill="F5FFF5"/>
        </w:rPr>
        <w:t>Организация защиты населения и территорий от чрезвычайных ситуаций</w:t>
      </w:r>
    </w:p>
    <w:p w:rsidR="00762573" w:rsidRDefault="00762573" w:rsidP="00762573">
      <w:pPr>
        <w:rPr>
          <w:rFonts w:ascii="Georgia" w:hAnsi="Georgia"/>
          <w:b/>
          <w:bCs/>
          <w:color w:val="141414"/>
          <w:sz w:val="21"/>
          <w:szCs w:val="21"/>
          <w:shd w:val="clear" w:color="auto" w:fill="F5FFF5"/>
        </w:rPr>
      </w:pPr>
    </w:p>
    <w:p w:rsidR="00762573" w:rsidRDefault="00762573" w:rsidP="00762573">
      <w:pPr>
        <w:pStyle w:val="a3"/>
        <w:shd w:val="clear" w:color="auto" w:fill="F5FFF5"/>
        <w:spacing w:before="180" w:beforeAutospacing="0" w:after="180" w:afterAutospacing="0"/>
        <w:jc w:val="both"/>
        <w:rPr>
          <w:rFonts w:ascii="Georgia" w:hAnsi="Georgia"/>
          <w:color w:val="141414"/>
          <w:sz w:val="21"/>
          <w:szCs w:val="21"/>
        </w:rPr>
      </w:pPr>
      <w:r>
        <w:rPr>
          <w:rFonts w:ascii="Georgia" w:hAnsi="Georgia"/>
          <w:color w:val="141414"/>
          <w:sz w:val="21"/>
          <w:szCs w:val="21"/>
        </w:rPr>
        <w:t>Защита населения от чрезвычайных ситуаций является важнейшей задачей территориальной подсистемы Единой государственной системы предупреждения и ликвидации чрезвычайных ситуаций, органов государственной власти и управления, а также местного самоуправления всех уровней, руководителей предприятий, учреждений организаций всех форм собственности.</w:t>
      </w:r>
    </w:p>
    <w:p w:rsidR="00762573" w:rsidRDefault="00762573" w:rsidP="00762573">
      <w:pPr>
        <w:pStyle w:val="a3"/>
        <w:shd w:val="clear" w:color="auto" w:fill="F5FFF5"/>
        <w:spacing w:before="180" w:beforeAutospacing="0" w:after="180" w:afterAutospacing="0"/>
        <w:jc w:val="both"/>
        <w:rPr>
          <w:rFonts w:ascii="Georgia" w:hAnsi="Georgia"/>
          <w:color w:val="141414"/>
          <w:sz w:val="21"/>
          <w:szCs w:val="21"/>
        </w:rPr>
      </w:pPr>
      <w:r>
        <w:rPr>
          <w:rStyle w:val="a4"/>
          <w:rFonts w:ascii="Georgia" w:hAnsi="Georgia"/>
          <w:b/>
          <w:bCs/>
          <w:color w:val="141414"/>
          <w:sz w:val="21"/>
          <w:szCs w:val="21"/>
        </w:rPr>
        <w:t>Защита достигается в результате применения различных средств и способов защиты и осуществления комплекса мер, который включает:</w:t>
      </w:r>
    </w:p>
    <w:p w:rsidR="00762573" w:rsidRDefault="00762573" w:rsidP="00762573">
      <w:pPr>
        <w:pStyle w:val="a3"/>
        <w:shd w:val="clear" w:color="auto" w:fill="F5FFF5"/>
        <w:spacing w:before="180" w:beforeAutospacing="0" w:after="180" w:afterAutospacing="0"/>
        <w:jc w:val="both"/>
        <w:rPr>
          <w:rFonts w:ascii="Georgia" w:hAnsi="Georgia"/>
          <w:color w:val="141414"/>
          <w:sz w:val="21"/>
          <w:szCs w:val="21"/>
        </w:rPr>
      </w:pPr>
      <w:r>
        <w:rPr>
          <w:rFonts w:ascii="Georgia" w:hAnsi="Georgia"/>
          <w:color w:val="141414"/>
          <w:sz w:val="21"/>
          <w:szCs w:val="21"/>
        </w:rPr>
        <w:t>• прогноз возможных чрезвычайных ситуаций и последствий их возникновения для населения;</w:t>
      </w:r>
      <w:r>
        <w:rPr>
          <w:rFonts w:ascii="Georgia" w:hAnsi="Georgia"/>
          <w:color w:val="141414"/>
          <w:sz w:val="21"/>
          <w:szCs w:val="21"/>
        </w:rPr>
        <w:br/>
        <w:t>• непрерывное наблюдение и контроль за состоянием окружающей среды;</w:t>
      </w:r>
      <w:r>
        <w:rPr>
          <w:rFonts w:ascii="Georgia" w:hAnsi="Georgia"/>
          <w:color w:val="141414"/>
          <w:sz w:val="21"/>
          <w:szCs w:val="21"/>
        </w:rPr>
        <w:br/>
        <w:t>• оповещение (предупреждение) населения об угрозе возникновения и факте чрезвычайных ситуаций;</w:t>
      </w:r>
      <w:r>
        <w:rPr>
          <w:rFonts w:ascii="Georgia" w:hAnsi="Georgia"/>
          <w:color w:val="141414"/>
          <w:sz w:val="21"/>
          <w:szCs w:val="21"/>
        </w:rPr>
        <w:br/>
        <w:t>• эвакуацию людей из опасных зон и районов;</w:t>
      </w:r>
      <w:r>
        <w:rPr>
          <w:rFonts w:ascii="Georgia" w:hAnsi="Georgia"/>
          <w:color w:val="141414"/>
          <w:sz w:val="21"/>
          <w:szCs w:val="21"/>
        </w:rPr>
        <w:br/>
        <w:t>• инженерную, медицинскую, радиационную и химическую защиту;</w:t>
      </w:r>
      <w:r>
        <w:rPr>
          <w:rFonts w:ascii="Georgia" w:hAnsi="Georgia"/>
          <w:color w:val="141414"/>
          <w:sz w:val="21"/>
          <w:szCs w:val="21"/>
        </w:rPr>
        <w:br/>
        <w:t>• применение специальных режимов защиты населения на зараженной территории;</w:t>
      </w:r>
      <w:r>
        <w:rPr>
          <w:rFonts w:ascii="Georgia" w:hAnsi="Georgia"/>
          <w:color w:val="141414"/>
          <w:sz w:val="21"/>
          <w:szCs w:val="21"/>
        </w:rPr>
        <w:br/>
        <w:t>• оперативное и достоверное информирование населения о состоянии его защиты от чрезвычайных ситуаций, принятых мерах по обеспечению безопасности людей, прогнозируемых и возникших чрезвычайных ситуациях, порядке действий;</w:t>
      </w:r>
      <w:r>
        <w:rPr>
          <w:rFonts w:ascii="Georgia" w:hAnsi="Georgia"/>
          <w:color w:val="141414"/>
          <w:sz w:val="21"/>
          <w:szCs w:val="21"/>
        </w:rPr>
        <w:br/>
        <w:t>• подготовку к действиям в чрезвычайных ситуациях населения, руководителей всех уровней, персонала предприятий, организаций и учреждений, а также органов управления и сил Единой государственной системы предупреждения и ликвидации чрезвычайных ситуаций (РСЧС);</w:t>
      </w:r>
      <w:r>
        <w:rPr>
          <w:rFonts w:ascii="Georgia" w:hAnsi="Georgia"/>
          <w:color w:val="141414"/>
          <w:sz w:val="21"/>
          <w:szCs w:val="21"/>
        </w:rPr>
        <w:br/>
        <w:t>• проведение спасательных и других неотложных работ в районах чрезвычайных ситуаций и очагах поражения;</w:t>
      </w:r>
      <w:r>
        <w:rPr>
          <w:rFonts w:ascii="Georgia" w:hAnsi="Georgia"/>
          <w:color w:val="141414"/>
          <w:sz w:val="21"/>
          <w:szCs w:val="21"/>
        </w:rPr>
        <w:br/>
        <w:t>• обеспечение защиты от поражающих факторов чрезвычайных ситуаций продовольствия и воды;</w:t>
      </w:r>
      <w:r>
        <w:rPr>
          <w:rFonts w:ascii="Georgia" w:hAnsi="Georgia"/>
          <w:color w:val="141414"/>
          <w:sz w:val="21"/>
          <w:szCs w:val="21"/>
        </w:rPr>
        <w:br/>
        <w:t>• создание финансовых и материальных резервов на случай возникновения чрезвычайных ситуаций.</w:t>
      </w:r>
    </w:p>
    <w:p w:rsidR="00762573" w:rsidRDefault="00762573" w:rsidP="00762573">
      <w:pPr>
        <w:pStyle w:val="a3"/>
        <w:shd w:val="clear" w:color="auto" w:fill="F5FFF5"/>
        <w:spacing w:before="180" w:beforeAutospacing="0" w:after="180" w:afterAutospacing="0"/>
        <w:jc w:val="both"/>
        <w:rPr>
          <w:rFonts w:ascii="Georgia" w:hAnsi="Georgia"/>
          <w:color w:val="141414"/>
          <w:sz w:val="21"/>
          <w:szCs w:val="21"/>
        </w:rPr>
      </w:pPr>
      <w:r>
        <w:rPr>
          <w:rStyle w:val="a4"/>
          <w:rFonts w:ascii="Georgia" w:hAnsi="Georgia"/>
          <w:b/>
          <w:bCs/>
          <w:color w:val="141414"/>
          <w:sz w:val="21"/>
          <w:szCs w:val="21"/>
        </w:rPr>
        <w:t>Оповещение – одно из важнейших мероприятий по защите населения. Оно производится в следующем порядке:</w:t>
      </w:r>
    </w:p>
    <w:p w:rsidR="00762573" w:rsidRDefault="00762573" w:rsidP="00762573">
      <w:pPr>
        <w:pStyle w:val="a3"/>
        <w:shd w:val="clear" w:color="auto" w:fill="F5FFF5"/>
        <w:spacing w:before="180" w:beforeAutospacing="0" w:after="180" w:afterAutospacing="0"/>
        <w:jc w:val="both"/>
        <w:rPr>
          <w:rFonts w:ascii="Georgia" w:hAnsi="Georgia"/>
          <w:color w:val="141414"/>
          <w:sz w:val="21"/>
          <w:szCs w:val="21"/>
        </w:rPr>
      </w:pPr>
      <w:r>
        <w:rPr>
          <w:rFonts w:ascii="Georgia" w:hAnsi="Georgia"/>
          <w:color w:val="141414"/>
          <w:sz w:val="21"/>
          <w:szCs w:val="21"/>
        </w:rPr>
        <w:t xml:space="preserve">• перед передачей речевой информации включаются </w:t>
      </w:r>
      <w:proofErr w:type="spellStart"/>
      <w:r>
        <w:rPr>
          <w:rFonts w:ascii="Georgia" w:hAnsi="Georgia"/>
          <w:color w:val="141414"/>
          <w:sz w:val="21"/>
          <w:szCs w:val="21"/>
        </w:rPr>
        <w:t>электросирены</w:t>
      </w:r>
      <w:proofErr w:type="spellEnd"/>
      <w:r>
        <w:rPr>
          <w:rFonts w:ascii="Georgia" w:hAnsi="Georgia"/>
          <w:color w:val="141414"/>
          <w:sz w:val="21"/>
          <w:szCs w:val="21"/>
        </w:rPr>
        <w:t>, производственные гудки и другие сигнальные средства. Это означает предупредительный сигнал «Внимание всем!», по которому необходимо включить радио, телевизионные приемники, квартирные громкоговорители;</w:t>
      </w:r>
      <w:r>
        <w:rPr>
          <w:rFonts w:ascii="Georgia" w:hAnsi="Georgia"/>
          <w:color w:val="141414"/>
          <w:sz w:val="21"/>
          <w:szCs w:val="21"/>
        </w:rPr>
        <w:br/>
        <w:t>• по этому сигналу немедленно приводятся в готовность радиотрансляционные узлы, радиовещательные и телевизионные станции;</w:t>
      </w:r>
      <w:r>
        <w:rPr>
          <w:rFonts w:ascii="Georgia" w:hAnsi="Georgia"/>
          <w:color w:val="141414"/>
          <w:sz w:val="21"/>
          <w:szCs w:val="21"/>
        </w:rPr>
        <w:br/>
        <w:t>• до населения доводятся соответствующие сообщения и указания по средствам проводного, радио- и телевещания.</w:t>
      </w:r>
    </w:p>
    <w:p w:rsidR="00762573" w:rsidRDefault="00762573" w:rsidP="00762573">
      <w:pPr>
        <w:pStyle w:val="a3"/>
        <w:shd w:val="clear" w:color="auto" w:fill="F5FFF5"/>
        <w:spacing w:before="180" w:beforeAutospacing="0" w:after="180" w:afterAutospacing="0"/>
        <w:jc w:val="both"/>
        <w:rPr>
          <w:rFonts w:ascii="Georgia" w:hAnsi="Georgia"/>
          <w:color w:val="141414"/>
          <w:sz w:val="21"/>
          <w:szCs w:val="21"/>
        </w:rPr>
      </w:pPr>
      <w:r>
        <w:rPr>
          <w:rStyle w:val="a4"/>
          <w:rFonts w:ascii="Georgia" w:hAnsi="Georgia"/>
          <w:b/>
          <w:bCs/>
          <w:color w:val="141414"/>
          <w:sz w:val="21"/>
          <w:szCs w:val="21"/>
        </w:rPr>
        <w:t>Защита населения от чрезвычайных ситуаций включает в себя следующие мероприятия:</w:t>
      </w:r>
    </w:p>
    <w:p w:rsidR="00762573" w:rsidRDefault="00762573" w:rsidP="00762573">
      <w:pPr>
        <w:pStyle w:val="a3"/>
        <w:shd w:val="clear" w:color="auto" w:fill="F5FFF5"/>
        <w:spacing w:before="180" w:beforeAutospacing="0" w:after="180" w:afterAutospacing="0"/>
        <w:jc w:val="both"/>
        <w:rPr>
          <w:rFonts w:ascii="Georgia" w:hAnsi="Georgia"/>
          <w:color w:val="141414"/>
          <w:sz w:val="21"/>
          <w:szCs w:val="21"/>
        </w:rPr>
      </w:pPr>
      <w:r>
        <w:rPr>
          <w:rFonts w:ascii="Georgia" w:hAnsi="Georgia"/>
          <w:color w:val="141414"/>
          <w:sz w:val="21"/>
          <w:szCs w:val="21"/>
        </w:rPr>
        <w:t>• оповещение населения об опасности, информирование его о порядке действий в сложившихся чрезвычайных условиях;</w:t>
      </w:r>
      <w:r>
        <w:rPr>
          <w:rFonts w:ascii="Georgia" w:hAnsi="Georgia"/>
          <w:color w:val="141414"/>
          <w:sz w:val="21"/>
          <w:szCs w:val="21"/>
        </w:rPr>
        <w:br/>
        <w:t>• эвакуация и рассредоточение;</w:t>
      </w:r>
      <w:r>
        <w:rPr>
          <w:rFonts w:ascii="Georgia" w:hAnsi="Georgia"/>
          <w:color w:val="141414"/>
          <w:sz w:val="21"/>
          <w:szCs w:val="21"/>
        </w:rPr>
        <w:br/>
        <w:t>• инженерная защита населения и территорий;</w:t>
      </w:r>
      <w:r>
        <w:rPr>
          <w:rFonts w:ascii="Georgia" w:hAnsi="Georgia"/>
          <w:color w:val="141414"/>
          <w:sz w:val="21"/>
          <w:szCs w:val="21"/>
        </w:rPr>
        <w:br/>
        <w:t>• радиационная и химическая защита;</w:t>
      </w:r>
      <w:r>
        <w:rPr>
          <w:rFonts w:ascii="Georgia" w:hAnsi="Georgia"/>
          <w:color w:val="141414"/>
          <w:sz w:val="21"/>
          <w:szCs w:val="21"/>
        </w:rPr>
        <w:br/>
        <w:t>• медицинская защита;</w:t>
      </w:r>
      <w:r>
        <w:rPr>
          <w:rFonts w:ascii="Georgia" w:hAnsi="Georgia"/>
          <w:color w:val="141414"/>
          <w:sz w:val="21"/>
          <w:szCs w:val="21"/>
        </w:rPr>
        <w:br/>
        <w:t>• обеспечение пожарной безопасности;</w:t>
      </w:r>
      <w:r>
        <w:rPr>
          <w:rFonts w:ascii="Georgia" w:hAnsi="Georgia"/>
          <w:color w:val="141414"/>
          <w:sz w:val="21"/>
          <w:szCs w:val="21"/>
        </w:rPr>
        <w:br/>
        <w:t>• подготовка населения в области гражданской обороны и защиты от чрезвычайных ситуаций.</w:t>
      </w:r>
    </w:p>
    <w:p w:rsidR="00762573" w:rsidRDefault="00762573" w:rsidP="00762573">
      <w:pPr>
        <w:pStyle w:val="a3"/>
        <w:shd w:val="clear" w:color="auto" w:fill="F5FFF5"/>
        <w:spacing w:before="180" w:beforeAutospacing="0" w:after="180" w:afterAutospacing="0"/>
        <w:jc w:val="both"/>
        <w:rPr>
          <w:rFonts w:ascii="Georgia" w:hAnsi="Georgia"/>
          <w:color w:val="141414"/>
          <w:sz w:val="21"/>
          <w:szCs w:val="21"/>
        </w:rPr>
      </w:pPr>
      <w:r>
        <w:rPr>
          <w:rStyle w:val="a4"/>
          <w:rFonts w:ascii="Georgia" w:hAnsi="Georgia"/>
          <w:b/>
          <w:bCs/>
          <w:color w:val="141414"/>
          <w:sz w:val="21"/>
          <w:szCs w:val="21"/>
        </w:rPr>
        <w:t>Основными мероприятиями инженерной защиты населения и территорий в условиях чрезвычайных ситуаций природного и техногенного характера являются:</w:t>
      </w:r>
    </w:p>
    <w:p w:rsidR="00762573" w:rsidRDefault="00762573" w:rsidP="00762573">
      <w:pPr>
        <w:pStyle w:val="a3"/>
        <w:shd w:val="clear" w:color="auto" w:fill="F5FFF5"/>
        <w:spacing w:before="180" w:beforeAutospacing="0" w:after="180" w:afterAutospacing="0"/>
        <w:jc w:val="both"/>
        <w:rPr>
          <w:rFonts w:ascii="Georgia" w:hAnsi="Georgia"/>
          <w:color w:val="141414"/>
          <w:sz w:val="21"/>
          <w:szCs w:val="21"/>
        </w:rPr>
      </w:pPr>
      <w:r>
        <w:rPr>
          <w:rFonts w:ascii="Georgia" w:hAnsi="Georgia"/>
          <w:color w:val="141414"/>
          <w:sz w:val="21"/>
          <w:szCs w:val="21"/>
        </w:rPr>
        <w:t>• укрытие людей и материальных ценностей в существующих защитных сооружениях гражданской обороны и в приспособленном для защиты подземном пространстве городов;</w:t>
      </w:r>
      <w:r>
        <w:rPr>
          <w:rFonts w:ascii="Georgia" w:hAnsi="Georgia"/>
          <w:color w:val="141414"/>
          <w:sz w:val="21"/>
          <w:szCs w:val="21"/>
        </w:rPr>
        <w:br/>
        <w:t xml:space="preserve">• использование для жилья, работы и отдыха жилых, общественных и производственных </w:t>
      </w:r>
      <w:r>
        <w:rPr>
          <w:rFonts w:ascii="Georgia" w:hAnsi="Georgia"/>
          <w:color w:val="141414"/>
          <w:sz w:val="21"/>
          <w:szCs w:val="21"/>
        </w:rPr>
        <w:lastRenderedPageBreak/>
        <w:t>зданий, возведенных с учетом сейсмичности соответствующих территорий;</w:t>
      </w:r>
      <w:r>
        <w:rPr>
          <w:rFonts w:ascii="Georgia" w:hAnsi="Georgia"/>
          <w:color w:val="141414"/>
          <w:sz w:val="21"/>
          <w:szCs w:val="21"/>
        </w:rPr>
        <w:br/>
        <w:t xml:space="preserve">• использование отдельных герметизированных помещений в жилых домах и общественных зданиях на территориях, прилегающих к </w:t>
      </w:r>
      <w:proofErr w:type="spellStart"/>
      <w:r>
        <w:rPr>
          <w:rFonts w:ascii="Georgia" w:hAnsi="Georgia"/>
          <w:color w:val="141414"/>
          <w:sz w:val="21"/>
          <w:szCs w:val="21"/>
        </w:rPr>
        <w:t>радиационно</w:t>
      </w:r>
      <w:proofErr w:type="spellEnd"/>
      <w:r>
        <w:rPr>
          <w:rFonts w:ascii="Georgia" w:hAnsi="Georgia"/>
          <w:color w:val="141414"/>
          <w:sz w:val="21"/>
          <w:szCs w:val="21"/>
        </w:rPr>
        <w:t xml:space="preserve"> и химически опасным объектам;</w:t>
      </w:r>
      <w:r>
        <w:rPr>
          <w:rFonts w:ascii="Georgia" w:hAnsi="Georgia"/>
          <w:color w:val="141414"/>
          <w:sz w:val="21"/>
          <w:szCs w:val="21"/>
        </w:rPr>
        <w:br/>
        <w:t>• укрытие семей и трудовых коллективов в квартирах и производственных помещениях, в которых в оперативном порядке проведена самостоятельная герметизация;</w:t>
      </w:r>
      <w:r>
        <w:rPr>
          <w:rFonts w:ascii="Georgia" w:hAnsi="Georgia"/>
          <w:color w:val="141414"/>
          <w:sz w:val="21"/>
          <w:szCs w:val="21"/>
        </w:rPr>
        <w:br/>
        <w:t xml:space="preserve">• предотвращение разливов </w:t>
      </w:r>
      <w:proofErr w:type="spellStart"/>
      <w:r>
        <w:rPr>
          <w:rFonts w:ascii="Georgia" w:hAnsi="Georgia"/>
          <w:color w:val="141414"/>
          <w:sz w:val="21"/>
          <w:szCs w:val="21"/>
        </w:rPr>
        <w:t>аварийно</w:t>
      </w:r>
      <w:proofErr w:type="spellEnd"/>
      <w:r>
        <w:rPr>
          <w:rFonts w:ascii="Georgia" w:hAnsi="Georgia"/>
          <w:color w:val="141414"/>
          <w:sz w:val="21"/>
          <w:szCs w:val="21"/>
        </w:rPr>
        <w:t xml:space="preserve"> химически опасных веществ путем </w:t>
      </w:r>
      <w:proofErr w:type="spellStart"/>
      <w:r>
        <w:rPr>
          <w:rFonts w:ascii="Georgia" w:hAnsi="Georgia"/>
          <w:color w:val="141414"/>
          <w:sz w:val="21"/>
          <w:szCs w:val="21"/>
        </w:rPr>
        <w:t>обваловки</w:t>
      </w:r>
      <w:proofErr w:type="spellEnd"/>
      <w:r>
        <w:rPr>
          <w:rFonts w:ascii="Georgia" w:hAnsi="Georgia"/>
          <w:color w:val="141414"/>
          <w:sz w:val="21"/>
          <w:szCs w:val="21"/>
        </w:rPr>
        <w:t xml:space="preserve"> или заглубления емкостей;</w:t>
      </w:r>
      <w:r>
        <w:rPr>
          <w:rFonts w:ascii="Georgia" w:hAnsi="Georgia"/>
          <w:color w:val="141414"/>
          <w:sz w:val="21"/>
          <w:szCs w:val="21"/>
        </w:rPr>
        <w:br/>
        <w:t>• возведение и эксплуатация инженерных сооружений для защиты от опасных природных явлений и процессов.</w:t>
      </w:r>
    </w:p>
    <w:p w:rsidR="00762573" w:rsidRDefault="00762573" w:rsidP="00762573">
      <w:pPr>
        <w:pStyle w:val="a3"/>
        <w:shd w:val="clear" w:color="auto" w:fill="F5FFF5"/>
        <w:spacing w:before="180" w:beforeAutospacing="0" w:after="180" w:afterAutospacing="0"/>
        <w:jc w:val="both"/>
        <w:rPr>
          <w:rFonts w:ascii="Georgia" w:hAnsi="Georgia"/>
          <w:color w:val="141414"/>
          <w:sz w:val="21"/>
          <w:szCs w:val="21"/>
        </w:rPr>
      </w:pPr>
      <w:r>
        <w:rPr>
          <w:rStyle w:val="a4"/>
          <w:rFonts w:ascii="Georgia" w:hAnsi="Georgia"/>
          <w:b/>
          <w:bCs/>
          <w:color w:val="141414"/>
          <w:sz w:val="21"/>
          <w:szCs w:val="21"/>
        </w:rPr>
        <w:t>В мирное время среди мероприятий по защите населения от оружия массового поражения особое значение приобретают:</w:t>
      </w:r>
    </w:p>
    <w:p w:rsidR="00762573" w:rsidRDefault="00762573" w:rsidP="00762573">
      <w:pPr>
        <w:pStyle w:val="a3"/>
        <w:shd w:val="clear" w:color="auto" w:fill="F5FFF5"/>
        <w:spacing w:before="180" w:beforeAutospacing="0" w:after="180" w:afterAutospacing="0"/>
        <w:jc w:val="both"/>
        <w:rPr>
          <w:rFonts w:ascii="Georgia" w:hAnsi="Georgia"/>
          <w:color w:val="141414"/>
          <w:sz w:val="21"/>
          <w:szCs w:val="21"/>
        </w:rPr>
      </w:pPr>
      <w:r>
        <w:rPr>
          <w:rFonts w:ascii="Georgia" w:hAnsi="Georgia"/>
          <w:color w:val="141414"/>
          <w:sz w:val="21"/>
          <w:szCs w:val="21"/>
        </w:rPr>
        <w:t>• создание надежной системы оповещения;</w:t>
      </w:r>
      <w:r>
        <w:rPr>
          <w:rFonts w:ascii="Georgia" w:hAnsi="Georgia"/>
          <w:color w:val="141414"/>
          <w:sz w:val="21"/>
          <w:szCs w:val="21"/>
        </w:rPr>
        <w:br/>
        <w:t>• накопление фонда защитных сооружений;</w:t>
      </w:r>
      <w:r>
        <w:rPr>
          <w:rFonts w:ascii="Georgia" w:hAnsi="Georgia"/>
          <w:color w:val="141414"/>
          <w:sz w:val="21"/>
          <w:szCs w:val="21"/>
        </w:rPr>
        <w:br/>
        <w:t>• планирование и проведение эвакуационных мероприятий комбинированным способом, подготовка загородной зоны для приема и размещения эвакуированного населения;</w:t>
      </w:r>
      <w:r>
        <w:rPr>
          <w:rFonts w:ascii="Georgia" w:hAnsi="Georgia"/>
          <w:color w:val="141414"/>
          <w:sz w:val="21"/>
          <w:szCs w:val="21"/>
        </w:rPr>
        <w:br/>
        <w:t>• обеспечение населения средствами индивидуальной защиты;</w:t>
      </w:r>
      <w:r>
        <w:rPr>
          <w:rFonts w:ascii="Georgia" w:hAnsi="Georgia"/>
          <w:color w:val="141414"/>
          <w:sz w:val="21"/>
          <w:szCs w:val="21"/>
        </w:rPr>
        <w:br/>
        <w:t>• всеобщее обязательное обучение населения способам защиты от оружия массового поражения;</w:t>
      </w:r>
      <w:r>
        <w:rPr>
          <w:rFonts w:ascii="Georgia" w:hAnsi="Georgia"/>
          <w:color w:val="141414"/>
          <w:sz w:val="21"/>
          <w:szCs w:val="21"/>
        </w:rPr>
        <w:br/>
        <w:t>• обеспечение защиты продовольствия, воды от заражения радиационными веществами, отравляющими веществами и бактериологическими средствами;</w:t>
      </w:r>
      <w:r>
        <w:rPr>
          <w:rFonts w:ascii="Georgia" w:hAnsi="Georgia"/>
          <w:color w:val="141414"/>
          <w:sz w:val="21"/>
          <w:szCs w:val="21"/>
        </w:rPr>
        <w:br/>
        <w:t>• организация радиационного, химического и бактериологического наблюдения, разведки и лабораторного контроля;</w:t>
      </w:r>
      <w:r>
        <w:rPr>
          <w:rFonts w:ascii="Georgia" w:hAnsi="Georgia"/>
          <w:color w:val="141414"/>
          <w:sz w:val="21"/>
          <w:szCs w:val="21"/>
        </w:rPr>
        <w:br/>
        <w:t>• проведение режимных, санитарно-гигиенических и противоэпидемических мероприятий.</w:t>
      </w:r>
    </w:p>
    <w:p w:rsidR="00762573" w:rsidRDefault="00762573" w:rsidP="00762573">
      <w:pPr>
        <w:pStyle w:val="a3"/>
        <w:shd w:val="clear" w:color="auto" w:fill="F5FFF5"/>
        <w:spacing w:before="180" w:beforeAutospacing="0" w:after="180" w:afterAutospacing="0"/>
        <w:jc w:val="both"/>
        <w:rPr>
          <w:rFonts w:ascii="Georgia" w:hAnsi="Georgia"/>
          <w:color w:val="141414"/>
          <w:sz w:val="21"/>
          <w:szCs w:val="21"/>
        </w:rPr>
      </w:pPr>
      <w:r>
        <w:rPr>
          <w:rStyle w:val="a4"/>
          <w:rFonts w:ascii="Georgia" w:hAnsi="Georgia"/>
          <w:b/>
          <w:bCs/>
          <w:color w:val="141414"/>
          <w:sz w:val="21"/>
          <w:szCs w:val="21"/>
        </w:rPr>
        <w:t>При объявлении угрозы нападения населением должны осуществляться следующие действия:</w:t>
      </w:r>
    </w:p>
    <w:p w:rsidR="00762573" w:rsidRDefault="00762573" w:rsidP="00762573">
      <w:pPr>
        <w:pStyle w:val="a3"/>
        <w:shd w:val="clear" w:color="auto" w:fill="F5FFF5"/>
        <w:spacing w:before="180" w:beforeAutospacing="0" w:after="180" w:afterAutospacing="0"/>
        <w:jc w:val="both"/>
        <w:rPr>
          <w:rFonts w:ascii="Georgia" w:hAnsi="Georgia"/>
          <w:color w:val="141414"/>
          <w:sz w:val="21"/>
          <w:szCs w:val="21"/>
        </w:rPr>
      </w:pPr>
      <w:r>
        <w:rPr>
          <w:rFonts w:ascii="Georgia" w:hAnsi="Georgia"/>
          <w:color w:val="141414"/>
          <w:sz w:val="21"/>
          <w:szCs w:val="21"/>
        </w:rPr>
        <w:t>• до объявления эвакуации и рассредоточения по месту жительства и работы обеспечить светомаскировочный режим;</w:t>
      </w:r>
      <w:r>
        <w:rPr>
          <w:rFonts w:ascii="Georgia" w:hAnsi="Georgia"/>
          <w:color w:val="141414"/>
          <w:sz w:val="21"/>
          <w:szCs w:val="21"/>
        </w:rPr>
        <w:br/>
        <w:t>• иметь постоянно включенными средства массовой информации города, района;</w:t>
      </w:r>
      <w:r>
        <w:rPr>
          <w:rFonts w:ascii="Georgia" w:hAnsi="Georgia"/>
          <w:color w:val="141414"/>
          <w:sz w:val="21"/>
          <w:szCs w:val="21"/>
        </w:rPr>
        <w:br/>
        <w:t>• начать подготовку к эвакуации в загородную зону;</w:t>
      </w:r>
      <w:r>
        <w:rPr>
          <w:rFonts w:ascii="Georgia" w:hAnsi="Georgia"/>
          <w:color w:val="141414"/>
          <w:sz w:val="21"/>
          <w:szCs w:val="21"/>
        </w:rPr>
        <w:br/>
        <w:t>• уточнить места расположения укрытий на случай внезапного нападения противника, а в сельской местности приступить к оборудованию противорадиационных укрытий;</w:t>
      </w:r>
      <w:r>
        <w:rPr>
          <w:rFonts w:ascii="Georgia" w:hAnsi="Georgia"/>
          <w:color w:val="141414"/>
          <w:sz w:val="21"/>
          <w:szCs w:val="21"/>
        </w:rPr>
        <w:br/>
        <w:t>• получить и привести в готовность к использованию средства индивидуальной защиты, в том числе и медицинские средства защиты;</w:t>
      </w:r>
      <w:r>
        <w:rPr>
          <w:rFonts w:ascii="Georgia" w:hAnsi="Georgia"/>
          <w:color w:val="141414"/>
          <w:sz w:val="21"/>
          <w:szCs w:val="21"/>
        </w:rPr>
        <w:br/>
        <w:t>• продолжать производственную деятельность.</w:t>
      </w:r>
    </w:p>
    <w:p w:rsidR="00762573" w:rsidRDefault="00762573" w:rsidP="00762573">
      <w:pPr>
        <w:pStyle w:val="a3"/>
        <w:shd w:val="clear" w:color="auto" w:fill="F5FFF5"/>
        <w:spacing w:before="180" w:beforeAutospacing="0" w:after="180" w:afterAutospacing="0"/>
        <w:jc w:val="both"/>
        <w:rPr>
          <w:rFonts w:ascii="Georgia" w:hAnsi="Georgia"/>
          <w:color w:val="141414"/>
          <w:sz w:val="21"/>
          <w:szCs w:val="21"/>
        </w:rPr>
      </w:pPr>
      <w:r>
        <w:rPr>
          <w:rStyle w:val="a4"/>
          <w:rFonts w:ascii="Georgia" w:hAnsi="Georgia"/>
          <w:b/>
          <w:bCs/>
          <w:color w:val="141414"/>
          <w:sz w:val="21"/>
          <w:szCs w:val="21"/>
        </w:rPr>
        <w:t>При объявлении распоряжения на эвакуацию и рассредоточение:</w:t>
      </w:r>
    </w:p>
    <w:p w:rsidR="00762573" w:rsidRDefault="00762573" w:rsidP="00762573">
      <w:pPr>
        <w:pStyle w:val="a3"/>
        <w:shd w:val="clear" w:color="auto" w:fill="F5FFF5"/>
        <w:spacing w:before="180" w:beforeAutospacing="0" w:after="180" w:afterAutospacing="0"/>
        <w:jc w:val="both"/>
        <w:rPr>
          <w:rFonts w:ascii="Georgia" w:hAnsi="Georgia"/>
          <w:color w:val="141414"/>
          <w:sz w:val="21"/>
          <w:szCs w:val="21"/>
        </w:rPr>
      </w:pPr>
      <w:r>
        <w:rPr>
          <w:rFonts w:ascii="Georgia" w:hAnsi="Georgia"/>
          <w:color w:val="141414"/>
          <w:sz w:val="21"/>
          <w:szCs w:val="21"/>
        </w:rPr>
        <w:t>• завершить производственную деятельность (по соответствующему распоряжению администрации предприятия); в дальнейшем действовать согласно указаниям органов гражданской обороны объекта;</w:t>
      </w:r>
      <w:r>
        <w:rPr>
          <w:rFonts w:ascii="Georgia" w:hAnsi="Georgia"/>
          <w:color w:val="141414"/>
          <w:sz w:val="21"/>
          <w:szCs w:val="21"/>
        </w:rPr>
        <w:br/>
        <w:t>• следовать на прикрепленный к данному объекту (предприятию, учреждению) сборный эвакуационный пункт для последующего выезда (выхода) из города в загородную зону и др.</w:t>
      </w:r>
    </w:p>
    <w:p w:rsidR="00762573" w:rsidRPr="00762573" w:rsidRDefault="00762573" w:rsidP="00762573">
      <w:bookmarkStart w:id="0" w:name="_GoBack"/>
      <w:bookmarkEnd w:id="0"/>
    </w:p>
    <w:sectPr w:rsidR="00762573" w:rsidRPr="0076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52"/>
    <w:rsid w:val="00321952"/>
    <w:rsid w:val="00762573"/>
    <w:rsid w:val="00D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EEFB"/>
  <w15:chartTrackingRefBased/>
  <w15:docId w15:val="{299650CE-4376-4CE7-AAFA-3F63E97E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25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гатаев аюб</dc:creator>
  <cp:keywords/>
  <dc:description/>
  <cp:lastModifiedBy>гатаев аюб</cp:lastModifiedBy>
  <cp:revision>2</cp:revision>
  <dcterms:created xsi:type="dcterms:W3CDTF">2020-06-14T12:36:00Z</dcterms:created>
  <dcterms:modified xsi:type="dcterms:W3CDTF">2020-06-14T12:37:00Z</dcterms:modified>
</cp:coreProperties>
</file>