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C0" w:rsidRDefault="0012580F" w:rsidP="003F4BD5">
      <w:pPr>
        <w:tabs>
          <w:tab w:val="left" w:pos="5812"/>
          <w:tab w:val="left" w:pos="7371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C5C9F" w:rsidRDefault="007C5C9F" w:rsidP="003F4BD5">
      <w:pPr>
        <w:pStyle w:val="1"/>
        <w:ind w:left="5664"/>
      </w:pPr>
    </w:p>
    <w:p w:rsidR="0012580F" w:rsidRDefault="0012580F" w:rsidP="003F4BD5">
      <w:pPr>
        <w:pStyle w:val="1"/>
        <w:ind w:left="5664"/>
      </w:pPr>
      <w:r>
        <w:t xml:space="preserve">Министр </w:t>
      </w:r>
      <w:proofErr w:type="gramStart"/>
      <w:r>
        <w:t>имущественных</w:t>
      </w:r>
      <w:proofErr w:type="gramEnd"/>
      <w:r>
        <w:t xml:space="preserve"> и</w:t>
      </w:r>
    </w:p>
    <w:p w:rsidR="0012580F" w:rsidRDefault="0012580F" w:rsidP="003F4BD5">
      <w:pPr>
        <w:tabs>
          <w:tab w:val="left" w:pos="7371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</w:p>
    <w:p w:rsidR="007C5C9F" w:rsidRDefault="0012580F" w:rsidP="003F4BD5">
      <w:pPr>
        <w:tabs>
          <w:tab w:val="left" w:pos="7371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12580F" w:rsidRDefault="0012580F" w:rsidP="003F4BD5">
      <w:pPr>
        <w:tabs>
          <w:tab w:val="left" w:pos="7371"/>
        </w:tabs>
        <w:spacing w:after="0" w:line="240" w:lineRule="exact"/>
        <w:ind w:left="12036"/>
        <w:rPr>
          <w:rFonts w:ascii="Times New Roman" w:hAnsi="Times New Roman" w:cs="Times New Roman"/>
          <w:sz w:val="28"/>
          <w:szCs w:val="28"/>
        </w:rPr>
      </w:pPr>
    </w:p>
    <w:p w:rsidR="0012580F" w:rsidRDefault="003F4BD5" w:rsidP="003F4BD5">
      <w:pPr>
        <w:tabs>
          <w:tab w:val="left" w:pos="5245"/>
          <w:tab w:val="left" w:pos="7371"/>
        </w:tabs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CA37DB">
        <w:rPr>
          <w:rFonts w:ascii="Times New Roman" w:hAnsi="Times New Roman" w:cs="Times New Roman"/>
          <w:sz w:val="28"/>
          <w:szCs w:val="28"/>
        </w:rPr>
        <w:t>И.Н. ТАЙ</w:t>
      </w:r>
      <w:bookmarkStart w:id="0" w:name="_GoBack"/>
      <w:bookmarkEnd w:id="0"/>
      <w:r w:rsidR="007C5C9F">
        <w:rPr>
          <w:rFonts w:ascii="Times New Roman" w:hAnsi="Times New Roman" w:cs="Times New Roman"/>
          <w:sz w:val="28"/>
          <w:szCs w:val="28"/>
        </w:rPr>
        <w:t>МАСХАНОВ</w:t>
      </w:r>
    </w:p>
    <w:p w:rsidR="00D62317" w:rsidRDefault="00D62317" w:rsidP="0012580F">
      <w:pPr>
        <w:tabs>
          <w:tab w:val="left" w:pos="7371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580F" w:rsidRDefault="007C5C9F" w:rsidP="003F4BD5">
      <w:pPr>
        <w:tabs>
          <w:tab w:val="left" w:pos="5670"/>
          <w:tab w:val="left" w:pos="7371"/>
          <w:tab w:val="left" w:pos="949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4399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39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="0012580F">
        <w:rPr>
          <w:rFonts w:ascii="Times New Roman" w:hAnsi="Times New Roman" w:cs="Times New Roman"/>
          <w:sz w:val="28"/>
          <w:szCs w:val="28"/>
        </w:rPr>
        <w:t>20__г.</w:t>
      </w:r>
    </w:p>
    <w:p w:rsidR="0012580F" w:rsidRDefault="0012580F" w:rsidP="0012580F">
      <w:pPr>
        <w:rPr>
          <w:rFonts w:ascii="Times New Roman" w:hAnsi="Times New Roman" w:cs="Times New Roman"/>
          <w:sz w:val="28"/>
          <w:szCs w:val="28"/>
        </w:rPr>
      </w:pPr>
    </w:p>
    <w:p w:rsidR="0012580F" w:rsidRPr="0012580F" w:rsidRDefault="0012580F" w:rsidP="0012580F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80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2580F" w:rsidRDefault="006A0EDE" w:rsidP="0012580F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580F" w:rsidRPr="0012580F">
        <w:rPr>
          <w:rFonts w:ascii="Times New Roman" w:hAnsi="Times New Roman" w:cs="Times New Roman"/>
          <w:b/>
          <w:sz w:val="28"/>
          <w:szCs w:val="28"/>
        </w:rPr>
        <w:t xml:space="preserve"> результатах мониторинга деятельности государственных унитарных предприятий Чеченской Республики за 201</w:t>
      </w:r>
      <w:r w:rsidR="00104938">
        <w:rPr>
          <w:rFonts w:ascii="Times New Roman" w:hAnsi="Times New Roman" w:cs="Times New Roman"/>
          <w:b/>
          <w:sz w:val="28"/>
          <w:szCs w:val="28"/>
        </w:rPr>
        <w:t>9</w:t>
      </w:r>
      <w:r w:rsidR="0012580F" w:rsidRPr="001258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00CD" w:rsidRDefault="00A768B4" w:rsidP="00A768B4">
      <w:pPr>
        <w:pStyle w:val="ab"/>
      </w:pPr>
      <w:r>
        <w:t xml:space="preserve"> </w:t>
      </w:r>
      <w:proofErr w:type="gramStart"/>
      <w:r>
        <w:t>Настоящий о</w:t>
      </w:r>
      <w:r w:rsidR="001B08B1">
        <w:t>тчет составлен по результатам анализа бухгалтерско</w:t>
      </w:r>
      <w:r w:rsidR="00D62317">
        <w:t>й отчетности предприятий за 201</w:t>
      </w:r>
      <w:r w:rsidR="00104938">
        <w:t>9</w:t>
      </w:r>
      <w:r w:rsidR="001B08B1">
        <w:t xml:space="preserve"> год, в основу которого заложены показатели эффективности деятельности предприятий, предусмотренные Перечнем и порядком определения показателей экономической эффективности деятельности государственных унитарных предприятий Чечен</w:t>
      </w:r>
      <w:r w:rsidR="009806CF">
        <w:t>с</w:t>
      </w:r>
      <w:r w:rsidR="001B08B1">
        <w:t>кой Республики</w:t>
      </w:r>
      <w:r w:rsidR="003F33E5">
        <w:t xml:space="preserve"> и открытых акционерных обществ, </w:t>
      </w:r>
      <w:r w:rsidR="009806CF">
        <w:t>акции</w:t>
      </w:r>
      <w:r w:rsidR="003F33E5">
        <w:t xml:space="preserve"> которых находятся в собственности Чечен</w:t>
      </w:r>
      <w:r w:rsidR="009806CF">
        <w:t>с</w:t>
      </w:r>
      <w:r w:rsidR="003F33E5">
        <w:t>кой Республики, утвержденным постановлением Правительства</w:t>
      </w:r>
      <w:r w:rsidR="00BF2E9C">
        <w:t xml:space="preserve"> </w:t>
      </w:r>
      <w:r w:rsidR="003F33E5">
        <w:t>Чеченской</w:t>
      </w:r>
      <w:r w:rsidR="00BF2E9C">
        <w:t xml:space="preserve"> Республики</w:t>
      </w:r>
      <w:r w:rsidR="003F33E5">
        <w:t xml:space="preserve"> от 09.1</w:t>
      </w:r>
      <w:r w:rsidR="00517FD2">
        <w:t>0</w:t>
      </w:r>
      <w:r w:rsidR="003F33E5">
        <w:t>.2008 г. №</w:t>
      </w:r>
      <w:r w:rsidR="00C27550">
        <w:t xml:space="preserve"> </w:t>
      </w:r>
      <w:r>
        <w:t>204.</w:t>
      </w:r>
      <w:proofErr w:type="gramEnd"/>
    </w:p>
    <w:p w:rsidR="00970B1E" w:rsidRPr="000A00CD" w:rsidRDefault="00DA598E" w:rsidP="00B02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Бухг</w:t>
      </w:r>
      <w:r w:rsidR="00970B1E">
        <w:rPr>
          <w:rFonts w:ascii="Times New Roman" w:hAnsi="Times New Roman" w:cs="Times New Roman"/>
          <w:sz w:val="28"/>
          <w:szCs w:val="28"/>
        </w:rPr>
        <w:t>алтерская отчетность за 201</w:t>
      </w:r>
      <w:r w:rsidR="00104938">
        <w:rPr>
          <w:rFonts w:ascii="Times New Roman" w:hAnsi="Times New Roman" w:cs="Times New Roman"/>
          <w:sz w:val="28"/>
          <w:szCs w:val="28"/>
        </w:rPr>
        <w:t>9</w:t>
      </w:r>
      <w:r w:rsidR="00970B1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</w:t>
      </w:r>
      <w:r w:rsidR="00D62317">
        <w:rPr>
          <w:rFonts w:ascii="Times New Roman" w:hAnsi="Times New Roman" w:cs="Times New Roman"/>
          <w:sz w:val="28"/>
          <w:szCs w:val="28"/>
        </w:rPr>
        <w:t xml:space="preserve">конодательством представлена </w:t>
      </w:r>
      <w:r w:rsidR="00104938">
        <w:rPr>
          <w:rFonts w:ascii="Times New Roman" w:hAnsi="Times New Roman" w:cs="Times New Roman"/>
          <w:sz w:val="28"/>
          <w:szCs w:val="28"/>
        </w:rPr>
        <w:t>97 предприятиями из 12</w:t>
      </w:r>
      <w:r w:rsidR="009C3FAF" w:rsidRPr="009C3FAF">
        <w:rPr>
          <w:rFonts w:ascii="Times New Roman" w:hAnsi="Times New Roman" w:cs="Times New Roman"/>
          <w:sz w:val="28"/>
          <w:szCs w:val="28"/>
        </w:rPr>
        <w:t>6</w:t>
      </w:r>
      <w:r w:rsidR="003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условно функционирующих и числящихся в реестре государственного имущества Чеченской Республики; не сдали отчетность </w:t>
      </w:r>
      <w:r w:rsidR="0010493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 в том числе</w:t>
      </w:r>
      <w:r w:rsidR="00C27550">
        <w:rPr>
          <w:rFonts w:ascii="Times New Roman" w:hAnsi="Times New Roman" w:cs="Times New Roman"/>
          <w:sz w:val="28"/>
          <w:szCs w:val="28"/>
        </w:rPr>
        <w:t xml:space="preserve"> </w:t>
      </w:r>
      <w:r w:rsidR="00104938">
        <w:rPr>
          <w:rFonts w:ascii="Times New Roman" w:hAnsi="Times New Roman" w:cs="Times New Roman"/>
          <w:sz w:val="28"/>
          <w:szCs w:val="28"/>
        </w:rPr>
        <w:t>20</w:t>
      </w:r>
      <w:r w:rsidR="00970B1E">
        <w:rPr>
          <w:rFonts w:ascii="Times New Roman" w:hAnsi="Times New Roman" w:cs="Times New Roman"/>
          <w:sz w:val="28"/>
          <w:szCs w:val="28"/>
        </w:rPr>
        <w:t xml:space="preserve"> предприятий Минис</w:t>
      </w:r>
      <w:r w:rsidR="00D62317">
        <w:rPr>
          <w:rFonts w:ascii="Times New Roman" w:hAnsi="Times New Roman" w:cs="Times New Roman"/>
          <w:sz w:val="28"/>
          <w:szCs w:val="28"/>
        </w:rPr>
        <w:t>терства сельского хозяйства ЧР,</w:t>
      </w:r>
      <w:r w:rsidR="00970B1E">
        <w:rPr>
          <w:rFonts w:ascii="Times New Roman" w:hAnsi="Times New Roman" w:cs="Times New Roman"/>
          <w:sz w:val="28"/>
          <w:szCs w:val="28"/>
        </w:rPr>
        <w:t xml:space="preserve"> по одному предприятию Мини</w:t>
      </w:r>
      <w:r w:rsidR="00D62317"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82296F">
        <w:rPr>
          <w:rFonts w:ascii="Times New Roman" w:hAnsi="Times New Roman" w:cs="Times New Roman"/>
          <w:sz w:val="28"/>
          <w:szCs w:val="28"/>
        </w:rPr>
        <w:t>экономического и территориального развития</w:t>
      </w:r>
      <w:r w:rsidR="009806CF">
        <w:rPr>
          <w:rFonts w:ascii="Times New Roman" w:hAnsi="Times New Roman" w:cs="Times New Roman"/>
          <w:sz w:val="28"/>
          <w:szCs w:val="28"/>
        </w:rPr>
        <w:t xml:space="preserve"> ЧР,</w:t>
      </w:r>
      <w:r w:rsidR="00104938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proofErr w:type="gramEnd"/>
      <w:r w:rsidR="00104938">
        <w:rPr>
          <w:rFonts w:ascii="Times New Roman" w:hAnsi="Times New Roman" w:cs="Times New Roman"/>
          <w:sz w:val="28"/>
          <w:szCs w:val="28"/>
        </w:rPr>
        <w:t xml:space="preserve"> Чеченской Республики по туризму, 2 предприятия</w:t>
      </w:r>
      <w:r w:rsidR="009806C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62317">
        <w:rPr>
          <w:rFonts w:ascii="Times New Roman" w:hAnsi="Times New Roman" w:cs="Times New Roman"/>
          <w:sz w:val="28"/>
          <w:szCs w:val="28"/>
        </w:rPr>
        <w:t xml:space="preserve"> природных ресурсов и охран</w:t>
      </w:r>
      <w:r w:rsidR="004E495C">
        <w:rPr>
          <w:rFonts w:ascii="Times New Roman" w:hAnsi="Times New Roman" w:cs="Times New Roman"/>
          <w:sz w:val="28"/>
          <w:szCs w:val="28"/>
        </w:rPr>
        <w:t>ы</w:t>
      </w:r>
      <w:r w:rsidR="00D62317">
        <w:rPr>
          <w:rFonts w:ascii="Times New Roman" w:hAnsi="Times New Roman" w:cs="Times New Roman"/>
          <w:sz w:val="28"/>
          <w:szCs w:val="28"/>
        </w:rPr>
        <w:t xml:space="preserve"> окружающей среды ЧР и </w:t>
      </w:r>
      <w:r w:rsidR="00104938">
        <w:rPr>
          <w:rFonts w:ascii="Times New Roman" w:hAnsi="Times New Roman" w:cs="Times New Roman"/>
          <w:sz w:val="28"/>
          <w:szCs w:val="28"/>
        </w:rPr>
        <w:t>5</w:t>
      </w:r>
      <w:r w:rsidR="00C27550">
        <w:rPr>
          <w:rFonts w:ascii="Times New Roman" w:hAnsi="Times New Roman" w:cs="Times New Roman"/>
          <w:sz w:val="28"/>
          <w:szCs w:val="28"/>
        </w:rPr>
        <w:t xml:space="preserve"> </w:t>
      </w:r>
      <w:r w:rsidR="00D62317">
        <w:rPr>
          <w:rFonts w:ascii="Times New Roman" w:hAnsi="Times New Roman" w:cs="Times New Roman"/>
          <w:sz w:val="28"/>
          <w:szCs w:val="28"/>
        </w:rPr>
        <w:t>предприяти</w:t>
      </w:r>
      <w:r w:rsidR="00104938">
        <w:rPr>
          <w:rFonts w:ascii="Times New Roman" w:hAnsi="Times New Roman" w:cs="Times New Roman"/>
          <w:sz w:val="28"/>
          <w:szCs w:val="28"/>
        </w:rPr>
        <w:t>й</w:t>
      </w:r>
      <w:r w:rsidR="00D62317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ЧР.</w:t>
      </w:r>
      <w:r w:rsidR="00970B1E">
        <w:rPr>
          <w:rFonts w:ascii="Times New Roman" w:hAnsi="Times New Roman" w:cs="Times New Roman"/>
          <w:sz w:val="28"/>
          <w:szCs w:val="28"/>
        </w:rPr>
        <w:t xml:space="preserve"> Перечень предприятий, не сдавших </w:t>
      </w:r>
      <w:r w:rsidR="009806CF">
        <w:rPr>
          <w:rFonts w:ascii="Times New Roman" w:hAnsi="Times New Roman" w:cs="Times New Roman"/>
          <w:sz w:val="28"/>
          <w:szCs w:val="28"/>
        </w:rPr>
        <w:t>бухгалтерскую</w:t>
      </w:r>
      <w:r w:rsidR="00970B1E">
        <w:rPr>
          <w:rFonts w:ascii="Times New Roman" w:hAnsi="Times New Roman" w:cs="Times New Roman"/>
          <w:sz w:val="28"/>
          <w:szCs w:val="28"/>
        </w:rPr>
        <w:t xml:space="preserve"> отчетность, приведен в </w:t>
      </w:r>
      <w:r w:rsidR="00970B1E" w:rsidRPr="00225C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приложении 1</w:t>
      </w:r>
      <w:r w:rsidR="00970B1E" w:rsidRPr="00970B1E">
        <w:rPr>
          <w:rFonts w:ascii="Times New Roman" w:hAnsi="Times New Roman" w:cs="Times New Roman"/>
          <w:i/>
          <w:sz w:val="28"/>
          <w:szCs w:val="28"/>
        </w:rPr>
        <w:t>.</w:t>
      </w:r>
    </w:p>
    <w:p w:rsidR="00B02F0A" w:rsidRDefault="00D62317" w:rsidP="00B02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04938">
        <w:rPr>
          <w:rFonts w:ascii="Times New Roman" w:hAnsi="Times New Roman" w:cs="Times New Roman"/>
          <w:sz w:val="28"/>
          <w:szCs w:val="28"/>
        </w:rPr>
        <w:t>9</w:t>
      </w:r>
      <w:r w:rsidR="00970B1E">
        <w:rPr>
          <w:rFonts w:ascii="Times New Roman" w:hAnsi="Times New Roman" w:cs="Times New Roman"/>
          <w:sz w:val="28"/>
          <w:szCs w:val="28"/>
        </w:rPr>
        <w:t xml:space="preserve"> год с прибылью в </w:t>
      </w:r>
      <w:r w:rsidR="00104938">
        <w:rPr>
          <w:rFonts w:ascii="Times New Roman" w:hAnsi="Times New Roman" w:cs="Times New Roman"/>
          <w:sz w:val="28"/>
          <w:szCs w:val="28"/>
        </w:rPr>
        <w:t>9 845</w:t>
      </w:r>
      <w:r w:rsidR="00970B1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70B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0B1E">
        <w:rPr>
          <w:rFonts w:ascii="Times New Roman" w:hAnsi="Times New Roman" w:cs="Times New Roman"/>
          <w:sz w:val="28"/>
          <w:szCs w:val="28"/>
        </w:rPr>
        <w:t xml:space="preserve">уб. закончили </w:t>
      </w:r>
      <w:r w:rsidR="00104938">
        <w:rPr>
          <w:rFonts w:ascii="Times New Roman" w:hAnsi="Times New Roman" w:cs="Times New Roman"/>
          <w:sz w:val="28"/>
          <w:szCs w:val="28"/>
        </w:rPr>
        <w:t>52</w:t>
      </w:r>
      <w:r w:rsidR="00970B1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27550">
        <w:rPr>
          <w:rFonts w:ascii="Times New Roman" w:hAnsi="Times New Roman" w:cs="Times New Roman"/>
          <w:sz w:val="28"/>
          <w:szCs w:val="28"/>
        </w:rPr>
        <w:t>я</w:t>
      </w:r>
      <w:r w:rsidR="00A768B4">
        <w:rPr>
          <w:rFonts w:ascii="Times New Roman" w:hAnsi="Times New Roman" w:cs="Times New Roman"/>
          <w:sz w:val="28"/>
          <w:szCs w:val="28"/>
        </w:rPr>
        <w:t xml:space="preserve"> </w:t>
      </w:r>
      <w:r w:rsidR="00A768B4" w:rsidRPr="00A768B4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A768B4">
        <w:rPr>
          <w:rFonts w:ascii="Times New Roman" w:hAnsi="Times New Roman" w:cs="Times New Roman"/>
          <w:i/>
          <w:sz w:val="28"/>
          <w:szCs w:val="28"/>
        </w:rPr>
        <w:t>,</w:t>
      </w:r>
      <w:r w:rsidR="00A768B4">
        <w:rPr>
          <w:rFonts w:ascii="Times New Roman" w:hAnsi="Times New Roman" w:cs="Times New Roman"/>
          <w:sz w:val="28"/>
          <w:szCs w:val="28"/>
        </w:rPr>
        <w:t xml:space="preserve"> из которых 4 предприятия подлежат ликвидации в связи с несоответствием размера чистых активов минимальному размеру уставного фонда государственного унитарного предприятия в соответствии со ст. 15 Закона об унитарных предприятиях.</w:t>
      </w:r>
    </w:p>
    <w:p w:rsidR="00A768B4" w:rsidRDefault="00A768B4" w:rsidP="00B02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Ожидаемый объем поступлений в республиканский бюджет в виде части прибыли предприятий, </w:t>
      </w:r>
      <w:r w:rsidR="007F1886">
        <w:rPr>
          <w:rFonts w:ascii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ст. 1 Закона Чеченской </w:t>
      </w:r>
      <w:r w:rsidR="007F1886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07.07.2009 г. № 46-РЗ «О размере и порядке перечисления в республиканский бюджет части прибыли государственных унитарных предприятий </w:t>
      </w:r>
      <w:r w:rsidR="007F1886">
        <w:rPr>
          <w:rFonts w:ascii="Times New Roman" w:hAnsi="Times New Roman" w:cs="Times New Roman"/>
          <w:sz w:val="28"/>
          <w:szCs w:val="28"/>
        </w:rPr>
        <w:t>Чеченской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Республики», составил 2 953,5 тыс. руб., что обеспечивает выполнение утвержденного плана по бюджетному доходу </w:t>
      </w:r>
      <w:r w:rsidRPr="00A768B4">
        <w:rPr>
          <w:rFonts w:ascii="Times New Roman" w:hAnsi="Times New Roman" w:cs="Times New Roman"/>
          <w:i/>
          <w:sz w:val="28"/>
          <w:szCs w:val="28"/>
        </w:rPr>
        <w:t>(приложение 3).</w:t>
      </w:r>
      <w:proofErr w:type="gramEnd"/>
    </w:p>
    <w:p w:rsidR="00A768B4" w:rsidRDefault="00A768B4" w:rsidP="00B02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предприятий завершили год с суммарным убытком в 367 709 тыс. руб. </w:t>
      </w:r>
      <w:r w:rsidRPr="00A768B4">
        <w:rPr>
          <w:rFonts w:ascii="Times New Roman" w:hAnsi="Times New Roman" w:cs="Times New Roman"/>
          <w:i/>
          <w:sz w:val="28"/>
          <w:szCs w:val="28"/>
        </w:rPr>
        <w:t>(приложение 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2D0">
        <w:rPr>
          <w:rFonts w:ascii="Times New Roman" w:hAnsi="Times New Roman" w:cs="Times New Roman"/>
          <w:sz w:val="28"/>
          <w:szCs w:val="28"/>
        </w:rPr>
        <w:t xml:space="preserve"> из которых 5 предприятий подлежат ликвидации.</w:t>
      </w:r>
    </w:p>
    <w:p w:rsidR="00F152D0" w:rsidRDefault="00F152D0" w:rsidP="00B02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2019 год завершили с нулевым финансовым результатом 29 предприятий </w:t>
      </w:r>
      <w:r w:rsidRPr="00F152D0">
        <w:rPr>
          <w:rFonts w:ascii="Times New Roman" w:hAnsi="Times New Roman" w:cs="Times New Roman"/>
          <w:i/>
          <w:sz w:val="28"/>
          <w:szCs w:val="28"/>
        </w:rPr>
        <w:t>(приложение 5)</w:t>
      </w:r>
      <w:r>
        <w:rPr>
          <w:rFonts w:ascii="Times New Roman" w:hAnsi="Times New Roman" w:cs="Times New Roman"/>
          <w:sz w:val="28"/>
          <w:szCs w:val="28"/>
        </w:rPr>
        <w:t>, из которых 4 предприятия подлежат ликвидации.</w:t>
      </w:r>
    </w:p>
    <w:p w:rsidR="004E495C" w:rsidRDefault="00F152D0" w:rsidP="00F152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ACF" w:rsidRPr="00517FD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E73B1">
        <w:rPr>
          <w:rFonts w:ascii="Times New Roman" w:hAnsi="Times New Roman" w:cs="Times New Roman"/>
          <w:sz w:val="28"/>
          <w:szCs w:val="28"/>
        </w:rPr>
        <w:t>41,3</w:t>
      </w:r>
      <w:r w:rsidR="008C748C">
        <w:rPr>
          <w:rFonts w:ascii="Times New Roman" w:hAnsi="Times New Roman" w:cs="Times New Roman"/>
          <w:sz w:val="28"/>
          <w:szCs w:val="28"/>
        </w:rPr>
        <w:t xml:space="preserve"> </w:t>
      </w:r>
      <w:r w:rsidR="00972ACF" w:rsidRPr="00517FD2">
        <w:rPr>
          <w:rFonts w:ascii="Times New Roman" w:hAnsi="Times New Roman" w:cs="Times New Roman"/>
          <w:sz w:val="28"/>
          <w:szCs w:val="28"/>
        </w:rPr>
        <w:t xml:space="preserve">% предприятий закончили оперативный год с прибылью, </w:t>
      </w:r>
      <w:r w:rsidR="009E73B1">
        <w:rPr>
          <w:rFonts w:ascii="Times New Roman" w:hAnsi="Times New Roman" w:cs="Times New Roman"/>
          <w:sz w:val="28"/>
          <w:szCs w:val="28"/>
        </w:rPr>
        <w:t>12,7</w:t>
      </w:r>
      <w:r w:rsidR="008C748C">
        <w:rPr>
          <w:rFonts w:ascii="Times New Roman" w:hAnsi="Times New Roman" w:cs="Times New Roman"/>
          <w:sz w:val="28"/>
          <w:szCs w:val="28"/>
        </w:rPr>
        <w:t xml:space="preserve"> </w:t>
      </w:r>
      <w:r w:rsidR="00972ACF" w:rsidRPr="00517FD2">
        <w:rPr>
          <w:rFonts w:ascii="Times New Roman" w:hAnsi="Times New Roman" w:cs="Times New Roman"/>
          <w:sz w:val="28"/>
          <w:szCs w:val="28"/>
        </w:rPr>
        <w:t xml:space="preserve">% - с убытком,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72ACF" w:rsidRPr="00517FD2">
        <w:rPr>
          <w:rFonts w:ascii="Times New Roman" w:hAnsi="Times New Roman" w:cs="Times New Roman"/>
          <w:sz w:val="28"/>
          <w:szCs w:val="28"/>
        </w:rPr>
        <w:t xml:space="preserve"> % - с нулевым финансовым результатом и</w:t>
      </w:r>
      <w:r w:rsidR="008C748C">
        <w:rPr>
          <w:rFonts w:ascii="Times New Roman" w:hAnsi="Times New Roman" w:cs="Times New Roman"/>
          <w:sz w:val="28"/>
          <w:szCs w:val="28"/>
        </w:rPr>
        <w:t xml:space="preserve">      </w:t>
      </w:r>
      <w:r w:rsidR="00C27550">
        <w:rPr>
          <w:rFonts w:ascii="Times New Roman" w:hAnsi="Times New Roman" w:cs="Times New Roman"/>
          <w:sz w:val="28"/>
          <w:szCs w:val="28"/>
        </w:rPr>
        <w:t xml:space="preserve"> </w:t>
      </w:r>
      <w:r w:rsidR="009E73B1">
        <w:rPr>
          <w:rFonts w:ascii="Times New Roman" w:hAnsi="Times New Roman" w:cs="Times New Roman"/>
          <w:sz w:val="28"/>
          <w:szCs w:val="28"/>
        </w:rPr>
        <w:t>23</w:t>
      </w:r>
      <w:r w:rsidR="00972ACF" w:rsidRPr="00517FD2">
        <w:rPr>
          <w:rFonts w:ascii="Times New Roman" w:hAnsi="Times New Roman" w:cs="Times New Roman"/>
          <w:sz w:val="28"/>
          <w:szCs w:val="28"/>
        </w:rPr>
        <w:t xml:space="preserve"> % предприятий не сдали бухгалтерскую отчетность.</w:t>
      </w:r>
    </w:p>
    <w:p w:rsidR="00970B1E" w:rsidRDefault="00972ACF" w:rsidP="00B02F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D2">
        <w:rPr>
          <w:rFonts w:ascii="Times New Roman" w:hAnsi="Times New Roman" w:cs="Times New Roman"/>
          <w:sz w:val="28"/>
          <w:szCs w:val="28"/>
        </w:rPr>
        <w:t xml:space="preserve">Структура и состояние государственного сектора экономики </w:t>
      </w:r>
      <w:r w:rsidR="000A00CD" w:rsidRPr="00517FD2">
        <w:rPr>
          <w:rFonts w:ascii="Times New Roman" w:hAnsi="Times New Roman" w:cs="Times New Roman"/>
          <w:sz w:val="28"/>
          <w:szCs w:val="28"/>
        </w:rPr>
        <w:t>демонстративно иллюстрируются в таблице 1 и рисунок 1</w:t>
      </w:r>
      <w:r w:rsidR="00F53D3D" w:rsidRPr="00517FD2">
        <w:rPr>
          <w:rFonts w:ascii="Times New Roman" w:hAnsi="Times New Roman" w:cs="Times New Roman"/>
          <w:sz w:val="28"/>
          <w:szCs w:val="28"/>
        </w:rPr>
        <w:t>.</w:t>
      </w:r>
    </w:p>
    <w:p w:rsidR="004175AE" w:rsidRDefault="004175AE" w:rsidP="00FC33EA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i/>
        </w:rPr>
      </w:pPr>
    </w:p>
    <w:p w:rsidR="00F53D3D" w:rsidRPr="00F51E8E" w:rsidRDefault="00F53D3D" w:rsidP="00FC33EA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F53D3D">
        <w:rPr>
          <w:rFonts w:ascii="Times New Roman" w:hAnsi="Times New Roman" w:cs="Times New Roman"/>
          <w:i/>
        </w:rPr>
        <w:t>Таблица 1. Структура и состояние государственног</w:t>
      </w:r>
      <w:r w:rsidR="00BA61D7">
        <w:rPr>
          <w:rFonts w:ascii="Times New Roman" w:hAnsi="Times New Roman" w:cs="Times New Roman"/>
          <w:i/>
        </w:rPr>
        <w:t>о сектора экономики на 01.01.2020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276"/>
        <w:gridCol w:w="1276"/>
        <w:gridCol w:w="1099"/>
      </w:tblGrid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843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b/>
                <w:sz w:val="24"/>
                <w:szCs w:val="24"/>
              </w:rPr>
              <w:t>Прибыльные</w:t>
            </w:r>
          </w:p>
        </w:tc>
        <w:tc>
          <w:tcPr>
            <w:tcW w:w="1701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b/>
                <w:sz w:val="24"/>
                <w:szCs w:val="24"/>
              </w:rPr>
              <w:t>Убыточные</w:t>
            </w: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b/>
                <w:sz w:val="24"/>
                <w:szCs w:val="24"/>
              </w:rPr>
              <w:t>Нулевые</w:t>
            </w: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b/>
                <w:sz w:val="24"/>
                <w:szCs w:val="24"/>
              </w:rPr>
              <w:t>Не сдавшие</w:t>
            </w:r>
          </w:p>
        </w:tc>
        <w:tc>
          <w:tcPr>
            <w:tcW w:w="1099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753A2" w:rsidRPr="00F86AF4" w:rsidTr="00F53D3D">
        <w:tc>
          <w:tcPr>
            <w:tcW w:w="2376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Правительство ЧР</w:t>
            </w:r>
          </w:p>
        </w:tc>
        <w:tc>
          <w:tcPr>
            <w:tcW w:w="1843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Минавтодор</w:t>
            </w:r>
            <w:proofErr w:type="spellEnd"/>
            <w:r w:rsidRPr="00F86AF4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43" w:type="dxa"/>
          </w:tcPr>
          <w:p w:rsidR="00F53D3D" w:rsidRPr="00F86AF4" w:rsidRDefault="00D62317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53D3D" w:rsidRPr="00F86AF4" w:rsidRDefault="00C31AD3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D3D" w:rsidRPr="00F86AF4" w:rsidRDefault="00123833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53D3D" w:rsidRPr="00F86AF4" w:rsidRDefault="0069522F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Минздрав ЧР</w:t>
            </w:r>
          </w:p>
        </w:tc>
        <w:tc>
          <w:tcPr>
            <w:tcW w:w="1843" w:type="dxa"/>
          </w:tcPr>
          <w:p w:rsidR="00F53D3D" w:rsidRPr="00F86AF4" w:rsidRDefault="00D62317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F86AF4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43" w:type="dxa"/>
          </w:tcPr>
          <w:p w:rsidR="00F53D3D" w:rsidRPr="00F86AF4" w:rsidRDefault="00D62317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Минкультуры ЧР</w:t>
            </w:r>
          </w:p>
        </w:tc>
        <w:tc>
          <w:tcPr>
            <w:tcW w:w="1843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МинпромэнергоЧР</w:t>
            </w:r>
            <w:proofErr w:type="spellEnd"/>
          </w:p>
        </w:tc>
        <w:tc>
          <w:tcPr>
            <w:tcW w:w="1843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123833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МСЖКХ ЧР</w:t>
            </w:r>
          </w:p>
        </w:tc>
        <w:tc>
          <w:tcPr>
            <w:tcW w:w="1843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53D3D" w:rsidRPr="00F86AF4" w:rsidRDefault="00C31AD3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Минсельхоз ЧР</w:t>
            </w:r>
          </w:p>
        </w:tc>
        <w:tc>
          <w:tcPr>
            <w:tcW w:w="1843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53D3D" w:rsidRPr="00F86AF4" w:rsidRDefault="00CC0084" w:rsidP="009E73B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Минтранс ЧР</w:t>
            </w:r>
          </w:p>
        </w:tc>
        <w:tc>
          <w:tcPr>
            <w:tcW w:w="1843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D3D" w:rsidRPr="00F86AF4" w:rsidRDefault="00C31AD3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53D3D" w:rsidRPr="00F86AF4" w:rsidRDefault="0069522F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Минэкономразвития ЧР</w:t>
            </w:r>
          </w:p>
        </w:tc>
        <w:tc>
          <w:tcPr>
            <w:tcW w:w="1843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69522F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3A2" w:rsidRPr="00F86AF4" w:rsidTr="008753A2">
        <w:trPr>
          <w:trHeight w:val="217"/>
        </w:trPr>
        <w:tc>
          <w:tcPr>
            <w:tcW w:w="2376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Минтуризма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ЧР</w:t>
            </w:r>
          </w:p>
        </w:tc>
        <w:tc>
          <w:tcPr>
            <w:tcW w:w="1843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53A2" w:rsidRPr="00F86AF4" w:rsidRDefault="009E73B1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8753A2" w:rsidRPr="00F86AF4" w:rsidRDefault="008753A2" w:rsidP="0084072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86AF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sz w:val="24"/>
                <w:szCs w:val="24"/>
              </w:rPr>
              <w:t>Минприроды ЧР</w:t>
            </w:r>
          </w:p>
        </w:tc>
        <w:tc>
          <w:tcPr>
            <w:tcW w:w="1843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F53D3D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3D3D" w:rsidRPr="00F86AF4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53D3D" w:rsidRPr="00F86AF4" w:rsidRDefault="00CC008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D3D" w:rsidRPr="00F86AF4" w:rsidTr="00F53D3D">
        <w:tc>
          <w:tcPr>
            <w:tcW w:w="2376" w:type="dxa"/>
          </w:tcPr>
          <w:p w:rsidR="00F53D3D" w:rsidRPr="00F86AF4" w:rsidRDefault="00F86AF4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A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53D3D" w:rsidRPr="002C2F9E" w:rsidRDefault="009E73B1" w:rsidP="00A06DA3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F53D3D" w:rsidRPr="002C2F9E" w:rsidRDefault="00123833" w:rsidP="009E73B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73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53D3D" w:rsidRPr="002C2F9E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53D3D" w:rsidRPr="002C2F9E" w:rsidRDefault="0069522F" w:rsidP="009E73B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3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F53D3D" w:rsidRPr="002C2F9E" w:rsidRDefault="009E73B1" w:rsidP="00FC33EA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CC0084" w:rsidRDefault="00CC0084" w:rsidP="00FC33EA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735" w:rsidRDefault="00082735" w:rsidP="00FC33EA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624" cy="1979875"/>
            <wp:effectExtent l="0" t="0" r="4445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2735" w:rsidRPr="000A00CD" w:rsidRDefault="000A00CD" w:rsidP="00FC33EA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00CD">
        <w:rPr>
          <w:rFonts w:ascii="Times New Roman" w:hAnsi="Times New Roman" w:cs="Times New Roman"/>
          <w:i/>
          <w:sz w:val="20"/>
          <w:szCs w:val="20"/>
        </w:rPr>
        <w:t>Рисунок 1. Соотношение прибыльных и убыточных предприятий</w:t>
      </w:r>
    </w:p>
    <w:p w:rsidR="007C472C" w:rsidRPr="007C472C" w:rsidRDefault="007F1886" w:rsidP="007C4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86" w:rsidRDefault="007F1886" w:rsidP="007C472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2C" w:rsidRDefault="007C472C" w:rsidP="007C472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7C472C" w:rsidRDefault="007C472C" w:rsidP="007C472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</w:p>
    <w:p w:rsidR="007C472C" w:rsidRDefault="007C472C" w:rsidP="007C472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имущества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Ш.М.Касумов</w:t>
      </w:r>
      <w:proofErr w:type="spellEnd"/>
    </w:p>
    <w:p w:rsidR="007C472C" w:rsidRDefault="007C472C" w:rsidP="007C472C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C" w:rsidRPr="00CC0084" w:rsidRDefault="007C472C" w:rsidP="007C472C">
      <w:pPr>
        <w:tabs>
          <w:tab w:val="left" w:pos="39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F4C" w:rsidRPr="007C472C" w:rsidRDefault="00287F4C" w:rsidP="007C472C">
      <w:pPr>
        <w:rPr>
          <w:rFonts w:ascii="Times New Roman" w:hAnsi="Times New Roman" w:cs="Times New Roman"/>
          <w:sz w:val="28"/>
          <w:szCs w:val="28"/>
        </w:rPr>
      </w:pPr>
    </w:p>
    <w:sectPr w:rsidR="00287F4C" w:rsidRPr="007C472C" w:rsidSect="001846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BC" w:rsidRDefault="00257EBC" w:rsidP="00370CA3">
      <w:pPr>
        <w:spacing w:after="0" w:line="240" w:lineRule="auto"/>
      </w:pPr>
      <w:r>
        <w:separator/>
      </w:r>
    </w:p>
  </w:endnote>
  <w:endnote w:type="continuationSeparator" w:id="0">
    <w:p w:rsidR="00257EBC" w:rsidRDefault="00257EBC" w:rsidP="0037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BC" w:rsidRDefault="00257EBC" w:rsidP="00370CA3">
      <w:pPr>
        <w:spacing w:after="0" w:line="240" w:lineRule="auto"/>
      </w:pPr>
      <w:r>
        <w:separator/>
      </w:r>
    </w:p>
  </w:footnote>
  <w:footnote w:type="continuationSeparator" w:id="0">
    <w:p w:rsidR="00257EBC" w:rsidRDefault="00257EBC" w:rsidP="0037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7ADE"/>
    <w:multiLevelType w:val="hybridMultilevel"/>
    <w:tmpl w:val="B0A0871A"/>
    <w:lvl w:ilvl="0" w:tplc="05285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95"/>
    <w:rsid w:val="000214C4"/>
    <w:rsid w:val="00023ED4"/>
    <w:rsid w:val="00065A44"/>
    <w:rsid w:val="000770C1"/>
    <w:rsid w:val="00082735"/>
    <w:rsid w:val="00090EDF"/>
    <w:rsid w:val="000A00CD"/>
    <w:rsid w:val="000C7DEE"/>
    <w:rsid w:val="000D7101"/>
    <w:rsid w:val="000F617D"/>
    <w:rsid w:val="00100F6D"/>
    <w:rsid w:val="00104938"/>
    <w:rsid w:val="00123833"/>
    <w:rsid w:val="0012580F"/>
    <w:rsid w:val="00163426"/>
    <w:rsid w:val="001765CC"/>
    <w:rsid w:val="0018464F"/>
    <w:rsid w:val="001A79A9"/>
    <w:rsid w:val="001B08B1"/>
    <w:rsid w:val="001B393F"/>
    <w:rsid w:val="001B797F"/>
    <w:rsid w:val="00223D79"/>
    <w:rsid w:val="00225CAD"/>
    <w:rsid w:val="00236F6C"/>
    <w:rsid w:val="00257EBC"/>
    <w:rsid w:val="0026130B"/>
    <w:rsid w:val="0026146B"/>
    <w:rsid w:val="00287F4C"/>
    <w:rsid w:val="002A55AF"/>
    <w:rsid w:val="002C2F9E"/>
    <w:rsid w:val="002D6FD1"/>
    <w:rsid w:val="002F7098"/>
    <w:rsid w:val="00304D6C"/>
    <w:rsid w:val="00316A2B"/>
    <w:rsid w:val="00352FF6"/>
    <w:rsid w:val="00361F21"/>
    <w:rsid w:val="00370CA3"/>
    <w:rsid w:val="003734D4"/>
    <w:rsid w:val="003762A6"/>
    <w:rsid w:val="00391B6F"/>
    <w:rsid w:val="003B01DA"/>
    <w:rsid w:val="003B455B"/>
    <w:rsid w:val="003C3772"/>
    <w:rsid w:val="003C44D8"/>
    <w:rsid w:val="003F02D7"/>
    <w:rsid w:val="003F33E5"/>
    <w:rsid w:val="003F4BD5"/>
    <w:rsid w:val="004161F8"/>
    <w:rsid w:val="004175AE"/>
    <w:rsid w:val="00441C97"/>
    <w:rsid w:val="00457109"/>
    <w:rsid w:val="00457959"/>
    <w:rsid w:val="00463F47"/>
    <w:rsid w:val="0048660A"/>
    <w:rsid w:val="00497FBA"/>
    <w:rsid w:val="004C7247"/>
    <w:rsid w:val="004E495C"/>
    <w:rsid w:val="00500120"/>
    <w:rsid w:val="00515E0F"/>
    <w:rsid w:val="00517FD2"/>
    <w:rsid w:val="00524631"/>
    <w:rsid w:val="00525B84"/>
    <w:rsid w:val="005302B1"/>
    <w:rsid w:val="005472B8"/>
    <w:rsid w:val="005A14F0"/>
    <w:rsid w:val="005A28B7"/>
    <w:rsid w:val="005C2AB3"/>
    <w:rsid w:val="005C2B6E"/>
    <w:rsid w:val="005C7BCD"/>
    <w:rsid w:val="005D53B6"/>
    <w:rsid w:val="005E0DC3"/>
    <w:rsid w:val="005E77DC"/>
    <w:rsid w:val="00602226"/>
    <w:rsid w:val="006045EB"/>
    <w:rsid w:val="00667CEC"/>
    <w:rsid w:val="006726EE"/>
    <w:rsid w:val="00673D48"/>
    <w:rsid w:val="00682AB3"/>
    <w:rsid w:val="0069522F"/>
    <w:rsid w:val="006A0EDE"/>
    <w:rsid w:val="006F14EB"/>
    <w:rsid w:val="00730DEE"/>
    <w:rsid w:val="00741057"/>
    <w:rsid w:val="00742C6C"/>
    <w:rsid w:val="00753B27"/>
    <w:rsid w:val="00755A80"/>
    <w:rsid w:val="007627C0"/>
    <w:rsid w:val="00767570"/>
    <w:rsid w:val="0077149E"/>
    <w:rsid w:val="00796C8F"/>
    <w:rsid w:val="007A5296"/>
    <w:rsid w:val="007C472C"/>
    <w:rsid w:val="007C5C9F"/>
    <w:rsid w:val="007D7ECE"/>
    <w:rsid w:val="007F1886"/>
    <w:rsid w:val="00800028"/>
    <w:rsid w:val="00810E2A"/>
    <w:rsid w:val="008134BE"/>
    <w:rsid w:val="008163E8"/>
    <w:rsid w:val="0082296F"/>
    <w:rsid w:val="00870840"/>
    <w:rsid w:val="008753A2"/>
    <w:rsid w:val="00883F86"/>
    <w:rsid w:val="008C3463"/>
    <w:rsid w:val="008C748C"/>
    <w:rsid w:val="008E2C90"/>
    <w:rsid w:val="00926295"/>
    <w:rsid w:val="009330E7"/>
    <w:rsid w:val="00964CE2"/>
    <w:rsid w:val="0096773B"/>
    <w:rsid w:val="00970B1E"/>
    <w:rsid w:val="00972ACF"/>
    <w:rsid w:val="009806CF"/>
    <w:rsid w:val="0098395E"/>
    <w:rsid w:val="009B7724"/>
    <w:rsid w:val="009C3FAF"/>
    <w:rsid w:val="009E73B1"/>
    <w:rsid w:val="009F38BE"/>
    <w:rsid w:val="009F5240"/>
    <w:rsid w:val="00A06DA3"/>
    <w:rsid w:val="00A476DC"/>
    <w:rsid w:val="00A74E4E"/>
    <w:rsid w:val="00A7547F"/>
    <w:rsid w:val="00A768B4"/>
    <w:rsid w:val="00A84070"/>
    <w:rsid w:val="00A94D63"/>
    <w:rsid w:val="00AF2E28"/>
    <w:rsid w:val="00B02F0A"/>
    <w:rsid w:val="00B348BA"/>
    <w:rsid w:val="00B420D0"/>
    <w:rsid w:val="00B47401"/>
    <w:rsid w:val="00B53C07"/>
    <w:rsid w:val="00B764EF"/>
    <w:rsid w:val="00BA196A"/>
    <w:rsid w:val="00BA61D7"/>
    <w:rsid w:val="00BC7F8C"/>
    <w:rsid w:val="00BF2E9C"/>
    <w:rsid w:val="00C00179"/>
    <w:rsid w:val="00C27550"/>
    <w:rsid w:val="00C31AD3"/>
    <w:rsid w:val="00C4399E"/>
    <w:rsid w:val="00C5196A"/>
    <w:rsid w:val="00C83CF2"/>
    <w:rsid w:val="00CA37DB"/>
    <w:rsid w:val="00CC0084"/>
    <w:rsid w:val="00CE32E7"/>
    <w:rsid w:val="00CF38E8"/>
    <w:rsid w:val="00CF5B50"/>
    <w:rsid w:val="00D10B71"/>
    <w:rsid w:val="00D10E49"/>
    <w:rsid w:val="00D12D29"/>
    <w:rsid w:val="00D16506"/>
    <w:rsid w:val="00D41D73"/>
    <w:rsid w:val="00D46120"/>
    <w:rsid w:val="00D62317"/>
    <w:rsid w:val="00D64535"/>
    <w:rsid w:val="00D74DD2"/>
    <w:rsid w:val="00D75D3D"/>
    <w:rsid w:val="00DA1799"/>
    <w:rsid w:val="00DA598E"/>
    <w:rsid w:val="00DD136C"/>
    <w:rsid w:val="00E011DE"/>
    <w:rsid w:val="00E25C76"/>
    <w:rsid w:val="00E646CF"/>
    <w:rsid w:val="00E82E24"/>
    <w:rsid w:val="00E87863"/>
    <w:rsid w:val="00EB0FD1"/>
    <w:rsid w:val="00EB6639"/>
    <w:rsid w:val="00EB7551"/>
    <w:rsid w:val="00ED0D79"/>
    <w:rsid w:val="00EF04B7"/>
    <w:rsid w:val="00EF4190"/>
    <w:rsid w:val="00F152D0"/>
    <w:rsid w:val="00F15B27"/>
    <w:rsid w:val="00F16BBE"/>
    <w:rsid w:val="00F414A7"/>
    <w:rsid w:val="00F472DC"/>
    <w:rsid w:val="00F504BB"/>
    <w:rsid w:val="00F51E8E"/>
    <w:rsid w:val="00F53D3D"/>
    <w:rsid w:val="00F86AF4"/>
    <w:rsid w:val="00FB62F6"/>
    <w:rsid w:val="00FC33EA"/>
    <w:rsid w:val="00FD79E2"/>
    <w:rsid w:val="00FF4EE3"/>
    <w:rsid w:val="00FF5002"/>
    <w:rsid w:val="00FF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2"/>
  </w:style>
  <w:style w:type="paragraph" w:styleId="1">
    <w:name w:val="heading 1"/>
    <w:basedOn w:val="a"/>
    <w:next w:val="a"/>
    <w:link w:val="10"/>
    <w:uiPriority w:val="9"/>
    <w:qFormat/>
    <w:rsid w:val="00B02F0A"/>
    <w:pPr>
      <w:keepNext/>
      <w:tabs>
        <w:tab w:val="left" w:pos="7371"/>
      </w:tabs>
      <w:spacing w:after="0" w:line="240" w:lineRule="exact"/>
      <w:ind w:left="6372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4CE2"/>
    <w:pPr>
      <w:ind w:left="720"/>
      <w:contextualSpacing/>
    </w:pPr>
  </w:style>
  <w:style w:type="table" w:styleId="a6">
    <w:name w:val="Table Grid"/>
    <w:basedOn w:val="a1"/>
    <w:uiPriority w:val="59"/>
    <w:rsid w:val="00F5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CA3"/>
  </w:style>
  <w:style w:type="paragraph" w:styleId="a9">
    <w:name w:val="footer"/>
    <w:basedOn w:val="a"/>
    <w:link w:val="aa"/>
    <w:uiPriority w:val="99"/>
    <w:semiHidden/>
    <w:unhideWhenUsed/>
    <w:rsid w:val="0037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CA3"/>
  </w:style>
  <w:style w:type="character" w:customStyle="1" w:styleId="10">
    <w:name w:val="Заголовок 1 Знак"/>
    <w:basedOn w:val="a0"/>
    <w:link w:val="1"/>
    <w:uiPriority w:val="9"/>
    <w:rsid w:val="00B02F0A"/>
    <w:rPr>
      <w:rFonts w:ascii="Times New Roman" w:hAnsi="Times New Roman" w:cs="Times New Roman"/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B02F0A"/>
    <w:pPr>
      <w:tabs>
        <w:tab w:val="left" w:pos="0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B02F0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50775565030255E-2"/>
          <c:y val="0.27012901058205069"/>
          <c:w val="0.85849117164472266"/>
          <c:h val="0.3397639058351584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ГУП ЧР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Прибыльные</c:v>
                </c:pt>
                <c:pt idx="1">
                  <c:v>Убыточные</c:v>
                </c:pt>
                <c:pt idx="2">
                  <c:v>Нулевые</c:v>
                </c:pt>
                <c:pt idx="3">
                  <c:v>Не сдавшие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0.41299999999999998</c:v>
                </c:pt>
                <c:pt idx="1">
                  <c:v>0.127</c:v>
                </c:pt>
                <c:pt idx="2">
                  <c:v>0.23</c:v>
                </c:pt>
                <c:pt idx="3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94-40A2-9A57-38E473C2C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83673088"/>
        <c:axId val="83674624"/>
        <c:axId val="82513920"/>
      </c:bar3DChart>
      <c:catAx>
        <c:axId val="83673088"/>
        <c:scaling>
          <c:orientation val="minMax"/>
        </c:scaling>
        <c:delete val="0"/>
        <c:axPos val="b"/>
        <c:majorTickMark val="out"/>
        <c:minorTickMark val="none"/>
        <c:tickLblPos val="nextTo"/>
        <c:crossAx val="83674624"/>
        <c:crosses val="autoZero"/>
        <c:auto val="1"/>
        <c:lblAlgn val="ctr"/>
        <c:lblOffset val="100"/>
        <c:noMultiLvlLbl val="0"/>
      </c:catAx>
      <c:valAx>
        <c:axId val="83674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673088"/>
        <c:crosses val="autoZero"/>
        <c:crossBetween val="between"/>
      </c:valAx>
      <c:serAx>
        <c:axId val="8251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83674624"/>
        <c:crosses val="autoZero"/>
      </c:ser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9446-A8F2-4DED-9F26-5400F5ED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81</cp:revision>
  <cp:lastPrinted>2020-04-17T12:00:00Z</cp:lastPrinted>
  <dcterms:created xsi:type="dcterms:W3CDTF">2017-09-15T07:29:00Z</dcterms:created>
  <dcterms:modified xsi:type="dcterms:W3CDTF">2020-09-17T12:02:00Z</dcterms:modified>
</cp:coreProperties>
</file>